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B4" w:rsidRDefault="009107D9" w:rsidP="009107D9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nb-NO"/>
        </w:rPr>
        <w:drawing>
          <wp:inline distT="0" distB="0" distL="0" distR="0">
            <wp:extent cx="5207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uten tekst-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6" w:rsidRPr="00CC19CF" w:rsidRDefault="00834BB4" w:rsidP="00E071A2">
      <w:pPr>
        <w:pStyle w:val="Overskrift1"/>
      </w:pPr>
      <w:r>
        <w:t>R</w:t>
      </w:r>
      <w:r w:rsidR="00D23D4A" w:rsidRPr="00CC19CF">
        <w:t>EFERAT</w:t>
      </w:r>
    </w:p>
    <w:p w:rsidR="00D23D4A" w:rsidRPr="00CC19CF" w:rsidRDefault="00961031" w:rsidP="00E071A2">
      <w:pPr>
        <w:pStyle w:val="Overskrift1"/>
      </w:pPr>
      <w:r w:rsidRPr="00CC19CF">
        <w:t xml:space="preserve">MØTE I ARBEIDSMILJØUTVALGET </w:t>
      </w:r>
      <w:r w:rsidR="005C1595">
        <w:t>4</w:t>
      </w:r>
      <w:r w:rsidR="00DC6EF9" w:rsidRPr="00CC19CF">
        <w:t>.</w:t>
      </w:r>
      <w:r w:rsidR="005C1595">
        <w:t>6</w:t>
      </w:r>
      <w:r w:rsidR="0091316F">
        <w:t>.</w:t>
      </w:r>
      <w:r w:rsidR="00D23D4A" w:rsidRPr="00CC19CF">
        <w:t>20</w:t>
      </w:r>
      <w:r w:rsidR="005C1595">
        <w:t>20</w:t>
      </w:r>
    </w:p>
    <w:p w:rsidR="00B408AD" w:rsidRPr="00CC19CF" w:rsidRDefault="00B408AD" w:rsidP="00ED4DF9">
      <w:pPr>
        <w:spacing w:after="0" w:line="240" w:lineRule="auto"/>
      </w:pPr>
    </w:p>
    <w:p w:rsidR="0091316F" w:rsidRPr="008F5463" w:rsidRDefault="00D23D4A" w:rsidP="00AE2596">
      <w:pPr>
        <w:pStyle w:val="Brdtekst"/>
        <w:spacing w:after="0" w:line="240" w:lineRule="auto"/>
      </w:pPr>
      <w:r w:rsidRPr="008F5463">
        <w:t xml:space="preserve">Sted: </w:t>
      </w:r>
      <w:r w:rsidR="005C1595" w:rsidRPr="008F5463">
        <w:t>Videokonferanse via Teams</w:t>
      </w:r>
      <w:r w:rsidR="0091316F" w:rsidRPr="008F5463">
        <w:t>.</w:t>
      </w:r>
    </w:p>
    <w:p w:rsidR="00D23D4A" w:rsidRPr="008F5463" w:rsidRDefault="00064F8C" w:rsidP="00AE2596">
      <w:pPr>
        <w:pStyle w:val="Brdtekst"/>
        <w:spacing w:after="0" w:line="240" w:lineRule="auto"/>
      </w:pPr>
      <w:r w:rsidRPr="008F5463">
        <w:br/>
        <w:t>Tid: 13.30 – 1</w:t>
      </w:r>
      <w:r w:rsidR="007F0C14" w:rsidRPr="008F5463">
        <w:t>5</w:t>
      </w:r>
      <w:r w:rsidR="00914901" w:rsidRPr="008F5463">
        <w:t>.</w:t>
      </w:r>
      <w:r w:rsidR="006E36CB" w:rsidRPr="008F5463">
        <w:t>1</w:t>
      </w:r>
      <w:r w:rsidR="004D0D9F" w:rsidRPr="008F5463">
        <w:t>0</w:t>
      </w:r>
    </w:p>
    <w:p w:rsidR="000E14D9" w:rsidRPr="008F5463" w:rsidRDefault="000E14D9" w:rsidP="00AE2596">
      <w:pPr>
        <w:spacing w:after="0" w:line="240" w:lineRule="auto"/>
      </w:pPr>
    </w:p>
    <w:p w:rsidR="00927E89" w:rsidRPr="008F5463" w:rsidRDefault="00D23D4A" w:rsidP="00927E89">
      <w:pPr>
        <w:pStyle w:val="Brdtekst"/>
        <w:spacing w:after="0" w:line="240" w:lineRule="auto"/>
      </w:pPr>
      <w:r w:rsidRPr="008F5463">
        <w:t>Til stede:</w:t>
      </w:r>
      <w:r w:rsidRPr="008F5463">
        <w:br/>
      </w:r>
      <w:r w:rsidR="006827B3" w:rsidRPr="008F5463">
        <w:t>Medlemmer</w:t>
      </w:r>
      <w:r w:rsidR="00B11858" w:rsidRPr="008F5463">
        <w:t xml:space="preserve">: </w:t>
      </w:r>
      <w:r w:rsidR="002D5A87" w:rsidRPr="008F5463">
        <w:t xml:space="preserve">Christopher Cuthbert, </w:t>
      </w:r>
      <w:r w:rsidR="003D12D2" w:rsidRPr="008F5463">
        <w:t xml:space="preserve">Inger Lise Skarpjordet, </w:t>
      </w:r>
      <w:r w:rsidR="00EC53E8" w:rsidRPr="008F5463">
        <w:t>K</w:t>
      </w:r>
      <w:r w:rsidR="0091316F" w:rsidRPr="008F5463">
        <w:t>åre Nordby</w:t>
      </w:r>
      <w:r w:rsidR="00EC53E8" w:rsidRPr="008F5463">
        <w:t xml:space="preserve">, </w:t>
      </w:r>
      <w:r w:rsidR="008863BF" w:rsidRPr="008F5463">
        <w:t>Bjarne Sivertsen</w:t>
      </w:r>
      <w:r w:rsidR="00EC53E8" w:rsidRPr="008F5463">
        <w:t xml:space="preserve">, Åshild Andresen, </w:t>
      </w:r>
      <w:r w:rsidR="003D12D2" w:rsidRPr="008F5463">
        <w:t>Eli Eriksrud</w:t>
      </w:r>
      <w:r w:rsidR="004B100A" w:rsidRPr="008F5463">
        <w:t>, Lars Høglien, Heidi Melby</w:t>
      </w:r>
      <w:r w:rsidR="00ED14CE" w:rsidRPr="008F5463">
        <w:t>.</w:t>
      </w:r>
      <w:r w:rsidR="00876D72" w:rsidRPr="008F5463">
        <w:br/>
        <w:t>Andre:</w:t>
      </w:r>
      <w:r w:rsidRPr="008F5463">
        <w:t xml:space="preserve"> </w:t>
      </w:r>
      <w:r w:rsidR="008863BF" w:rsidRPr="008F5463">
        <w:t xml:space="preserve">Odd Magne Tuterud </w:t>
      </w:r>
      <w:r w:rsidR="00B11858" w:rsidRPr="008F5463">
        <w:t>(</w:t>
      </w:r>
      <w:r w:rsidR="008863BF" w:rsidRPr="008F5463">
        <w:t xml:space="preserve">under sak </w:t>
      </w:r>
      <w:r w:rsidR="000F38AF" w:rsidRPr="008F5463">
        <w:t>3.3</w:t>
      </w:r>
      <w:r w:rsidR="00B11858" w:rsidRPr="008F5463">
        <w:t>)</w:t>
      </w:r>
      <w:r w:rsidR="002D5A87" w:rsidRPr="008F5463">
        <w:t xml:space="preserve"> </w:t>
      </w:r>
      <w:r w:rsidR="0091466C" w:rsidRPr="008F5463">
        <w:t>og</w:t>
      </w:r>
      <w:r w:rsidRPr="008F5463">
        <w:t xml:space="preserve"> </w:t>
      </w:r>
      <w:r w:rsidR="00876D72" w:rsidRPr="008F5463">
        <w:t>Hanna Røberg</w:t>
      </w:r>
      <w:r w:rsidRPr="008F5463">
        <w:t xml:space="preserve">, </w:t>
      </w:r>
      <w:r w:rsidR="005D7C5F">
        <w:t>Personal</w:t>
      </w:r>
      <w:r w:rsidRPr="008F5463">
        <w:t>/sekretær</w:t>
      </w:r>
      <w:r w:rsidR="00082563" w:rsidRPr="008F5463">
        <w:t>.</w:t>
      </w:r>
      <w:r w:rsidR="00876D72" w:rsidRPr="008F5463">
        <w:br/>
        <w:t>Forfall:</w:t>
      </w:r>
      <w:r w:rsidR="00F8610C" w:rsidRPr="008F5463">
        <w:t xml:space="preserve"> </w:t>
      </w:r>
      <w:r w:rsidR="0091316F" w:rsidRPr="008F5463">
        <w:t>Åse Kari Synslien</w:t>
      </w:r>
      <w:r w:rsidR="00EC53E8" w:rsidRPr="008F5463">
        <w:t xml:space="preserve"> </w:t>
      </w:r>
      <w:r w:rsidR="00653984" w:rsidRPr="008F5463">
        <w:t>og</w:t>
      </w:r>
      <w:r w:rsidR="0091316F" w:rsidRPr="008F5463">
        <w:t xml:space="preserve"> </w:t>
      </w:r>
      <w:bookmarkStart w:id="0" w:name="_Hlk3463065"/>
      <w:r w:rsidR="004B100A" w:rsidRPr="008F5463">
        <w:t>Kine Wøldike</w:t>
      </w:r>
      <w:bookmarkEnd w:id="0"/>
      <w:r w:rsidR="00927E89" w:rsidRPr="008F5463">
        <w:t>.</w:t>
      </w:r>
    </w:p>
    <w:p w:rsidR="00B408AD" w:rsidRPr="008F5463" w:rsidRDefault="00927E89" w:rsidP="00927E89">
      <w:pPr>
        <w:pStyle w:val="Brdtekst"/>
        <w:spacing w:after="0" w:line="240" w:lineRule="auto"/>
      </w:pPr>
      <w:r w:rsidRPr="008F5463">
        <w:t xml:space="preserve"> </w:t>
      </w:r>
    </w:p>
    <w:p w:rsidR="0091316F" w:rsidRPr="008F5463" w:rsidRDefault="001662B4" w:rsidP="001662B4">
      <w:pPr>
        <w:pStyle w:val="Brdtekst"/>
        <w:spacing w:after="0" w:line="240" w:lineRule="auto"/>
      </w:pPr>
      <w:r w:rsidRPr="008F5463">
        <w:t xml:space="preserve">Christopher Cuthbert </w:t>
      </w:r>
      <w:r w:rsidR="006421B3" w:rsidRPr="008F5463">
        <w:t>ønsket velkommen</w:t>
      </w:r>
      <w:r w:rsidR="005D7C5F">
        <w:t xml:space="preserve"> og ledet møtet</w:t>
      </w:r>
      <w:r w:rsidRPr="008F5463">
        <w:t>.</w:t>
      </w:r>
    </w:p>
    <w:p w:rsidR="0091316F" w:rsidRPr="008F5463" w:rsidRDefault="0091316F" w:rsidP="00AE2596">
      <w:pPr>
        <w:pStyle w:val="Brdtekst"/>
        <w:spacing w:after="0" w:line="240" w:lineRule="auto"/>
      </w:pPr>
    </w:p>
    <w:p w:rsidR="00D76501" w:rsidRPr="008F5463" w:rsidRDefault="00D76501" w:rsidP="00AE2596">
      <w:pPr>
        <w:pStyle w:val="Brdtekst"/>
        <w:spacing w:after="0" w:line="240" w:lineRule="auto"/>
      </w:pPr>
      <w:r w:rsidRPr="008F5463">
        <w:t>Saksliste:</w:t>
      </w:r>
    </w:p>
    <w:p w:rsidR="000F74EE" w:rsidRPr="002E7DF7" w:rsidRDefault="00D23D4A" w:rsidP="0067054B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innkalling og saksliste</w:t>
      </w:r>
      <w:r w:rsidR="002E7DF7">
        <w:t xml:space="preserve"> - </w:t>
      </w:r>
      <w:r w:rsidR="002B30BD" w:rsidRPr="002E7DF7">
        <w:rPr>
          <w:i/>
        </w:rPr>
        <w:t>Godkjent</w:t>
      </w:r>
      <w:r w:rsidR="005F0C16" w:rsidRPr="002E7DF7">
        <w:rPr>
          <w:i/>
        </w:rPr>
        <w:t>.</w:t>
      </w:r>
    </w:p>
    <w:p w:rsidR="006867AD" w:rsidRPr="008F5463" w:rsidRDefault="006867AD" w:rsidP="00AE2596">
      <w:pPr>
        <w:pStyle w:val="Listeavsnitt"/>
        <w:spacing w:after="0" w:line="240" w:lineRule="auto"/>
        <w:ind w:left="360"/>
        <w:rPr>
          <w:i/>
        </w:rPr>
      </w:pPr>
    </w:p>
    <w:p w:rsidR="00D23D4A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referat fra forrige møte</w:t>
      </w:r>
      <w:r w:rsidR="008F6324" w:rsidRPr="008F5463">
        <w:t xml:space="preserve"> </w:t>
      </w:r>
      <w:r w:rsidR="004C72CD">
        <w:t>12</w:t>
      </w:r>
      <w:r w:rsidR="00B842E4" w:rsidRPr="008F5463">
        <w:t>.</w:t>
      </w:r>
      <w:r w:rsidR="001662B4" w:rsidRPr="008F5463">
        <w:t>3</w:t>
      </w:r>
      <w:r w:rsidR="00F44441" w:rsidRPr="008F5463">
        <w:t>.</w:t>
      </w:r>
      <w:r w:rsidR="008F6324" w:rsidRPr="008F5463">
        <w:t>20</w:t>
      </w:r>
      <w:r w:rsidR="001662B4" w:rsidRPr="008F5463">
        <w:t>20</w:t>
      </w:r>
      <w:r w:rsidR="003E07FD" w:rsidRPr="008F5463">
        <w:rPr>
          <w:rFonts w:eastAsia="Times New Roman"/>
        </w:rPr>
        <w:t>.</w:t>
      </w:r>
      <w:r w:rsidR="002E7DF7">
        <w:rPr>
          <w:rFonts w:eastAsia="Times New Roman"/>
        </w:rPr>
        <w:t xml:space="preserve"> - </w:t>
      </w:r>
      <w:r w:rsidR="00341862" w:rsidRPr="008F5463">
        <w:rPr>
          <w:i/>
        </w:rPr>
        <w:t>Godkjent</w:t>
      </w:r>
      <w:r w:rsidR="00024A27" w:rsidRPr="008F5463">
        <w:rPr>
          <w:i/>
        </w:rPr>
        <w:t>.</w:t>
      </w:r>
    </w:p>
    <w:p w:rsidR="00E73A22" w:rsidRPr="008F5463" w:rsidRDefault="00E73A22" w:rsidP="00AE2596">
      <w:pPr>
        <w:pStyle w:val="Listeavsnitt"/>
        <w:spacing w:after="0" w:line="240" w:lineRule="auto"/>
        <w:ind w:left="360"/>
        <w:rPr>
          <w:i/>
        </w:rPr>
      </w:pPr>
    </w:p>
    <w:p w:rsidR="00AD735C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Faste drøftingspunkt</w:t>
      </w:r>
    </w:p>
    <w:p w:rsidR="00D76501" w:rsidRPr="008F5463" w:rsidRDefault="00D23D4A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t xml:space="preserve">BHT og den interne </w:t>
      </w:r>
      <w:r w:rsidR="00D76501" w:rsidRPr="008F5463">
        <w:t>vernetjenesten, AML § 7</w:t>
      </w:r>
      <w:r w:rsidR="00880649" w:rsidRPr="008F5463">
        <w:t>-</w:t>
      </w:r>
      <w:r w:rsidR="00D76501" w:rsidRPr="008F5463">
        <w:t>2 pkt. 2 a)</w:t>
      </w:r>
    </w:p>
    <w:p w:rsidR="00F06178" w:rsidRPr="008F5463" w:rsidRDefault="00763B83" w:rsidP="00AE2596">
      <w:pPr>
        <w:pStyle w:val="Liste3"/>
        <w:spacing w:after="0" w:line="240" w:lineRule="auto"/>
        <w:ind w:hanging="57"/>
      </w:pPr>
      <w:r w:rsidRPr="008F5463">
        <w:t>3.1.1</w:t>
      </w:r>
      <w:r w:rsidR="00E071A2" w:rsidRPr="008F5463">
        <w:tab/>
      </w:r>
      <w:r w:rsidR="00D76501" w:rsidRPr="008F5463">
        <w:t>Hovedverneombudet orienterer</w:t>
      </w:r>
    </w:p>
    <w:p w:rsidR="00445824" w:rsidRPr="008F5463" w:rsidRDefault="009B2298" w:rsidP="00AE2596">
      <w:pPr>
        <w:pStyle w:val="Liste3"/>
        <w:spacing w:after="0" w:line="240" w:lineRule="auto"/>
        <w:ind w:hanging="57"/>
      </w:pPr>
      <w:r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Bjarne Sivertsen orienterte. </w:t>
      </w:r>
      <w:r w:rsidR="007F7C36" w:rsidRPr="008F5463">
        <w:rPr>
          <w:rStyle w:val="s1"/>
          <w:rFonts w:asciiTheme="minorHAnsi" w:hAnsiTheme="minorHAnsi" w:cstheme="minorHAnsi"/>
          <w:sz w:val="22"/>
          <w:szCs w:val="22"/>
        </w:rPr>
        <w:t>Han refererte undersøkelse mht. omplasserte ansatte i sammenheng med koronasituasjonen</w:t>
      </w:r>
      <w:r w:rsidR="008F5463" w:rsidRPr="008F5463">
        <w:rPr>
          <w:rStyle w:val="s1"/>
          <w:rFonts w:asciiTheme="minorHAnsi" w:hAnsiTheme="minorHAnsi" w:cstheme="minorHAnsi"/>
          <w:sz w:val="22"/>
          <w:szCs w:val="22"/>
        </w:rPr>
        <w:t>, gjennomført av Fagforbundet</w:t>
      </w:r>
      <w:r w:rsidR="008F5463" w:rsidRPr="008F5463">
        <w:rPr>
          <w:rStyle w:val="s1"/>
          <w:rFonts w:asciiTheme="minorHAnsi" w:eastAsia="Times New Roman" w:hAnsiTheme="minorHAnsi"/>
          <w:sz w:val="22"/>
          <w:szCs w:val="22"/>
        </w:rPr>
        <w:t xml:space="preserve"> </w:t>
      </w:r>
      <w:r w:rsidR="00AB3945">
        <w:rPr>
          <w:rStyle w:val="s1"/>
          <w:rFonts w:asciiTheme="minorHAnsi" w:eastAsia="Times New Roman" w:hAnsiTheme="minorHAnsi"/>
          <w:sz w:val="22"/>
          <w:szCs w:val="22"/>
        </w:rPr>
        <w:t>(j</w:t>
      </w:r>
      <w:r w:rsidR="008F5463" w:rsidRPr="008F5463">
        <w:rPr>
          <w:rStyle w:val="s1"/>
          <w:rFonts w:asciiTheme="minorHAnsi" w:eastAsia="Times New Roman" w:hAnsiTheme="minorHAnsi"/>
          <w:sz w:val="22"/>
          <w:szCs w:val="22"/>
        </w:rPr>
        <w:t>fr. sak 3.6</w:t>
      </w:r>
      <w:r w:rsidR="00AB3945">
        <w:rPr>
          <w:rStyle w:val="s1"/>
          <w:rFonts w:asciiTheme="minorHAnsi" w:eastAsia="Times New Roman" w:hAnsiTheme="minorHAnsi"/>
          <w:sz w:val="22"/>
          <w:szCs w:val="22"/>
        </w:rPr>
        <w:t>)</w:t>
      </w:r>
      <w:r w:rsidR="008F5463" w:rsidRPr="008F5463">
        <w:rPr>
          <w:rStyle w:val="s1"/>
          <w:rFonts w:asciiTheme="minorHAnsi" w:eastAsia="Times New Roman" w:hAnsiTheme="minorHAnsi"/>
          <w:sz w:val="22"/>
          <w:szCs w:val="22"/>
        </w:rPr>
        <w:t xml:space="preserve">. </w:t>
      </w:r>
      <w:r w:rsidR="00FA4A4B">
        <w:rPr>
          <w:rStyle w:val="s1"/>
          <w:rFonts w:asciiTheme="minorHAnsi" w:eastAsia="Times New Roman" w:hAnsiTheme="minorHAnsi"/>
          <w:sz w:val="22"/>
          <w:szCs w:val="22"/>
        </w:rPr>
        <w:t>Det har ikke vært gjennomført møte med verneombud i koronatida, men det planlegges.</w:t>
      </w:r>
    </w:p>
    <w:p w:rsidR="00602844" w:rsidRPr="008F5463" w:rsidRDefault="00763B83" w:rsidP="00432FC2">
      <w:pPr>
        <w:pStyle w:val="p1"/>
        <w:ind w:left="79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3.1.2 </w:t>
      </w:r>
      <w:r w:rsidR="00D76501"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BHT </w:t>
      </w:r>
      <w:r w:rsidR="00612FAE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orienterer</w:t>
      </w:r>
      <w:r w:rsidR="00D05915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20358" w:rsidRPr="008F5463">
        <w:rPr>
          <w:rFonts w:ascii="Calibri" w:hAnsi="Calibri"/>
          <w:color w:val="auto"/>
          <w:sz w:val="22"/>
          <w:szCs w:val="22"/>
        </w:rPr>
        <w:t xml:space="preserve">Bjarne Søby </w:t>
      </w:r>
      <w:r w:rsidR="00A4322A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orienterte</w:t>
      </w:r>
      <w:r w:rsidR="00560A69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34721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A4322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Koronasituasjonen har ført til både permitteringer og nedbemanning, så </w:t>
      </w:r>
      <w:r w:rsidR="00FA4A4B">
        <w:rPr>
          <w:rFonts w:asciiTheme="minorHAnsi" w:eastAsia="Times New Roman" w:hAnsiTheme="minorHAnsi" w:cstheme="minorHAnsi"/>
          <w:color w:val="auto"/>
          <w:sz w:val="22"/>
          <w:szCs w:val="22"/>
        </w:rPr>
        <w:t>BHT ha</w:t>
      </w:r>
      <w:r w:rsidR="00A4322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r færre</w:t>
      </w:r>
      <w:r w:rsidR="00FA4A4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ansatte</w:t>
      </w:r>
      <w:r w:rsidR="00A4322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enn tidligere. Har fått rapporter</w:t>
      </w:r>
      <w:r w:rsidR="00CE7B50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fram til 8. mai: </w:t>
      </w:r>
      <w:r w:rsidR="00A6548D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15-2</w:t>
      </w:r>
      <w:r w:rsidR="00A4322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0 timer</w:t>
      </w:r>
      <w:r w:rsidR="00CE7B50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benyttet</w:t>
      </w:r>
      <w:r w:rsidR="00A4322A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til nå. </w:t>
      </w:r>
      <w:r w:rsidR="00A6548D"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Mulig må bytte om litt på hva timene benyttes til, pga. behov som oppstår i fbm. korona.</w:t>
      </w:r>
    </w:p>
    <w:p w:rsidR="00D30D35" w:rsidRPr="008F5463" w:rsidRDefault="00763B83" w:rsidP="00450DCB">
      <w:pPr>
        <w:pStyle w:val="Liste3"/>
        <w:spacing w:after="0" w:line="240" w:lineRule="auto"/>
        <w:ind w:hanging="57"/>
        <w:rPr>
          <w:rFonts w:cstheme="minorHAnsi"/>
        </w:rPr>
      </w:pPr>
      <w:r w:rsidRPr="008F5463">
        <w:t>3.1.</w:t>
      </w:r>
      <w:r w:rsidR="00111EB6" w:rsidRPr="008F5463">
        <w:t>3</w:t>
      </w:r>
      <w:r w:rsidR="00E071A2" w:rsidRPr="008F5463">
        <w:tab/>
      </w:r>
      <w:r w:rsidR="00111EB6" w:rsidRPr="008F5463">
        <w:t>NAV</w:t>
      </w:r>
      <w:r w:rsidR="00D76501" w:rsidRPr="008F5463">
        <w:t xml:space="preserve"> orienterer</w:t>
      </w:r>
      <w:r w:rsidR="00D05915" w:rsidRPr="008F5463">
        <w:t xml:space="preserve">: </w:t>
      </w:r>
      <w:r w:rsidR="008E3554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Aamund Austdal 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orienterte. Begynner å normalisere seg nå, med unntak av de som jobber med utbetalinger, der det går i </w:t>
      </w:r>
      <w:r w:rsidR="00FA4A4B">
        <w:rPr>
          <w:rStyle w:val="s1"/>
          <w:rFonts w:asciiTheme="minorHAnsi" w:hAnsiTheme="minorHAnsi" w:cstheme="minorHAnsi"/>
          <w:sz w:val="22"/>
          <w:szCs w:val="22"/>
        </w:rPr>
        <w:t>hundre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 for tida. Kapasiteten ved </w:t>
      </w:r>
      <w:r w:rsidR="00975603" w:rsidRPr="008F5463">
        <w:rPr>
          <w:rStyle w:val="s1"/>
          <w:rFonts w:asciiTheme="minorHAnsi" w:hAnsiTheme="minorHAnsi" w:cstheme="minorHAnsi"/>
          <w:sz w:val="22"/>
          <w:szCs w:val="22"/>
        </w:rPr>
        <w:t>arbeidslivssenteret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 god nå. Har restriksjoner, men kan reise ut når det er nødvendig. Muligheter for</w:t>
      </w:r>
      <w:r w:rsidR="008F5463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>mer samhandling enn ordinær</w:t>
      </w:r>
      <w:r w:rsidR="00960FFD">
        <w:rPr>
          <w:rStyle w:val="s1"/>
          <w:rFonts w:asciiTheme="minorHAnsi" w:hAnsiTheme="minorHAnsi" w:cstheme="minorHAnsi"/>
          <w:sz w:val="22"/>
          <w:szCs w:val="22"/>
        </w:rPr>
        <w:t>t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>.</w:t>
      </w:r>
    </w:p>
    <w:p w:rsidR="006B4730" w:rsidRPr="008F5463" w:rsidRDefault="006B4730" w:rsidP="00AE2596">
      <w:pPr>
        <w:pStyle w:val="Liste3"/>
        <w:spacing w:after="0" w:line="240" w:lineRule="auto"/>
        <w:ind w:hanging="57"/>
        <w:rPr>
          <w:rFonts w:eastAsia="Times New Roman" w:cstheme="minorHAnsi"/>
        </w:rPr>
      </w:pPr>
    </w:p>
    <w:p w:rsidR="00D76501" w:rsidRPr="008F5463" w:rsidRDefault="00D76501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Opplæring, instruksjon og opplysningsvirksomhet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</w:t>
      </w:r>
      <w:r w:rsidR="00880649" w:rsidRPr="008F5463">
        <w:rPr>
          <w:rFonts w:cstheme="minorHAnsi"/>
        </w:rPr>
        <w:t>-</w:t>
      </w:r>
      <w:r w:rsidRPr="008F5463">
        <w:rPr>
          <w:rFonts w:cstheme="minorHAnsi"/>
        </w:rPr>
        <w:t>2 pkt. 2 b)</w:t>
      </w:r>
    </w:p>
    <w:p w:rsidR="002E7DF7" w:rsidRPr="002E7DF7" w:rsidRDefault="00464356" w:rsidP="002E7DF7">
      <w:pPr>
        <w:pStyle w:val="Listeavsnitt"/>
        <w:spacing w:after="0" w:line="240" w:lineRule="auto"/>
        <w:ind w:left="792"/>
      </w:pPr>
      <w:r w:rsidRPr="008F5463">
        <w:t>Ingen saker.</w:t>
      </w:r>
    </w:p>
    <w:p w:rsidR="00453F0C" w:rsidRPr="008F5463" w:rsidRDefault="00453F0C" w:rsidP="00AE2596">
      <w:pPr>
        <w:pStyle w:val="Listeavsnitt"/>
        <w:spacing w:after="0" w:line="240" w:lineRule="auto"/>
        <w:ind w:left="1224"/>
        <w:rPr>
          <w:szCs w:val="24"/>
        </w:rPr>
      </w:pPr>
    </w:p>
    <w:p w:rsidR="00362639" w:rsidRPr="008F5463" w:rsidRDefault="00D76501" w:rsidP="00362639">
      <w:pPr>
        <w:pStyle w:val="Listeavsnitt"/>
        <w:numPr>
          <w:ilvl w:val="1"/>
          <w:numId w:val="2"/>
        </w:numPr>
        <w:spacing w:after="0" w:line="240" w:lineRule="auto"/>
        <w:rPr>
          <w:iCs/>
        </w:rPr>
      </w:pPr>
      <w:r w:rsidRPr="008F5463">
        <w:rPr>
          <w:b/>
        </w:rPr>
        <w:t>Planer iht</w:t>
      </w:r>
      <w:r w:rsidR="00533FFF" w:rsidRPr="008F5463">
        <w:rPr>
          <w:b/>
        </w:rPr>
        <w:t>.</w:t>
      </w:r>
      <w:r w:rsidRPr="008F5463">
        <w:rPr>
          <w:b/>
        </w:rPr>
        <w:t xml:space="preserve"> AML</w:t>
      </w:r>
      <w:r w:rsidR="00D83744" w:rsidRPr="008F5463">
        <w:rPr>
          <w:b/>
        </w:rPr>
        <w:t xml:space="preserve"> § 18</w:t>
      </w:r>
      <w:r w:rsidRPr="008F5463">
        <w:rPr>
          <w:b/>
        </w:rPr>
        <w:t>-9 – arbeidstilsynets samtyk</w:t>
      </w:r>
      <w:r w:rsidR="00E949E5" w:rsidRPr="008F5463">
        <w:rPr>
          <w:b/>
        </w:rPr>
        <w:t>ke ved oppføring av bygninger m</w:t>
      </w:r>
      <w:r w:rsidRPr="008F5463">
        <w:rPr>
          <w:b/>
        </w:rPr>
        <w:t>v.</w:t>
      </w:r>
      <w:r w:rsidRPr="008F5463">
        <w:t xml:space="preserve"> AML §</w:t>
      </w:r>
      <w:r w:rsidR="008931AF" w:rsidRPr="008F5463">
        <w:t xml:space="preserve"> </w:t>
      </w:r>
      <w:r w:rsidRPr="008F5463">
        <w:t>7-</w:t>
      </w:r>
      <w:r w:rsidR="000C1942" w:rsidRPr="008F5463">
        <w:t>2 pkt</w:t>
      </w:r>
      <w:r w:rsidRPr="008F5463">
        <w:t>. 2 c)</w:t>
      </w:r>
      <w:r w:rsidR="00AD735C" w:rsidRPr="008F5463">
        <w:br/>
      </w:r>
      <w:r w:rsidR="00B4383B" w:rsidRPr="008F5463">
        <w:rPr>
          <w:iCs/>
        </w:rPr>
        <w:t>Odd Magne</w:t>
      </w:r>
      <w:r w:rsidR="00672887" w:rsidRPr="008F5463">
        <w:rPr>
          <w:iCs/>
        </w:rPr>
        <w:t xml:space="preserve"> </w:t>
      </w:r>
      <w:r w:rsidR="00672887" w:rsidRPr="008F5463">
        <w:t xml:space="preserve">Tuterud orienterte </w:t>
      </w:r>
      <w:r w:rsidR="00A935FD" w:rsidRPr="008F5463">
        <w:t xml:space="preserve">bl.a. om stor vannlekkasje ved Solvang skole. </w:t>
      </w:r>
      <w:r w:rsidR="005D7C5F">
        <w:t>Oversikt over saker følger som vedlegg.</w:t>
      </w:r>
      <w:r w:rsidR="00A935FD" w:rsidRPr="008F5463">
        <w:t xml:space="preserve"> </w:t>
      </w:r>
      <w:r w:rsidR="00655D15">
        <w:t xml:space="preserve">- </w:t>
      </w:r>
      <w:r w:rsidR="00B93929" w:rsidRPr="008F5463">
        <w:t xml:space="preserve">Spørsmål om når </w:t>
      </w:r>
      <w:r w:rsidR="00A568BB">
        <w:t>h</w:t>
      </w:r>
      <w:r w:rsidR="00B93929" w:rsidRPr="008F5463">
        <w:t xml:space="preserve">ull </w:t>
      </w:r>
      <w:r w:rsidR="00A568BB">
        <w:t>ved</w:t>
      </w:r>
      <w:r w:rsidR="0037206D">
        <w:t xml:space="preserve"> inngangen til</w:t>
      </w:r>
      <w:r w:rsidR="00A568BB">
        <w:t xml:space="preserve"> </w:t>
      </w:r>
      <w:r w:rsidR="00F80D1B">
        <w:t>Aurvoll</w:t>
      </w:r>
      <w:bookmarkStart w:id="1" w:name="_GoBack"/>
      <w:bookmarkEnd w:id="1"/>
      <w:r w:rsidR="00A568BB">
        <w:t xml:space="preserve"> skole vil bli</w:t>
      </w:r>
      <w:r w:rsidR="00B93929" w:rsidRPr="008F5463">
        <w:t xml:space="preserve"> tette</w:t>
      </w:r>
      <w:r w:rsidR="00A568BB">
        <w:t>t</w:t>
      </w:r>
      <w:r w:rsidR="00B93929" w:rsidRPr="008F5463">
        <w:t xml:space="preserve">. </w:t>
      </w:r>
      <w:r w:rsidR="00A568BB" w:rsidRPr="008F5463">
        <w:rPr>
          <w:iCs/>
        </w:rPr>
        <w:t xml:space="preserve">Odd Magne </w:t>
      </w:r>
      <w:r w:rsidR="00A568BB">
        <w:rPr>
          <w:iCs/>
        </w:rPr>
        <w:t>svarte at k</w:t>
      </w:r>
      <w:r w:rsidR="00B93929" w:rsidRPr="008F5463">
        <w:t xml:space="preserve">ummen </w:t>
      </w:r>
      <w:r w:rsidR="00A568BB">
        <w:t xml:space="preserve">som skal </w:t>
      </w:r>
      <w:r w:rsidR="005D7C5F">
        <w:t>monteres</w:t>
      </w:r>
      <w:r w:rsidR="00B93929" w:rsidRPr="008F5463">
        <w:t xml:space="preserve"> antagelig</w:t>
      </w:r>
      <w:r w:rsidR="00A568BB">
        <w:t xml:space="preserve"> kommer</w:t>
      </w:r>
      <w:r w:rsidR="00B93929" w:rsidRPr="008F5463">
        <w:t xml:space="preserve"> i </w:t>
      </w:r>
      <w:r w:rsidR="00A568BB">
        <w:t>m</w:t>
      </w:r>
      <w:r w:rsidR="00B93929" w:rsidRPr="008F5463">
        <w:t>orgen.</w:t>
      </w:r>
    </w:p>
    <w:p w:rsidR="00F97830" w:rsidRPr="008F5463" w:rsidRDefault="00F97830" w:rsidP="00F97830">
      <w:pPr>
        <w:pStyle w:val="Listeavsnitt"/>
        <w:spacing w:after="0" w:line="240" w:lineRule="auto"/>
        <w:ind w:left="792"/>
        <w:rPr>
          <w:iCs/>
        </w:rPr>
      </w:pPr>
      <w:r w:rsidRPr="008F5463">
        <w:rPr>
          <w:i/>
        </w:rPr>
        <w:t>Tas til orientering.</w:t>
      </w:r>
    </w:p>
    <w:p w:rsidR="00F97830" w:rsidRPr="008F5463" w:rsidRDefault="00F97830" w:rsidP="00F97830">
      <w:pPr>
        <w:pStyle w:val="Listeavsnitt"/>
        <w:spacing w:after="0" w:line="240" w:lineRule="auto"/>
        <w:ind w:left="792"/>
        <w:rPr>
          <w:iCs/>
        </w:rPr>
      </w:pPr>
    </w:p>
    <w:p w:rsidR="00D76501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rPr>
          <w:b/>
        </w:rPr>
        <w:t>Andre planer som kan få betydning for arbeidsmiljøet</w:t>
      </w:r>
      <w:r w:rsidRPr="008F5463">
        <w:t>, AML §</w:t>
      </w:r>
      <w:r w:rsidR="00880649" w:rsidRPr="008F5463">
        <w:t xml:space="preserve"> </w:t>
      </w:r>
      <w:r w:rsidRPr="008F5463">
        <w:t>7-2 pkt. 2 c)</w:t>
      </w:r>
    </w:p>
    <w:p w:rsidR="00F97830" w:rsidRPr="008F5463" w:rsidRDefault="008E7D37" w:rsidP="00D759B2">
      <w:pPr>
        <w:spacing w:after="0" w:line="240" w:lineRule="auto"/>
        <w:ind w:left="792"/>
      </w:pPr>
      <w:r w:rsidRPr="008F5463">
        <w:t>3.4.</w:t>
      </w:r>
      <w:r w:rsidR="005012DF" w:rsidRPr="008F5463">
        <w:t>1</w:t>
      </w:r>
      <w:r w:rsidRPr="008F5463">
        <w:t xml:space="preserve"> </w:t>
      </w:r>
      <w:r w:rsidR="00D759B2" w:rsidRPr="008F5463">
        <w:t xml:space="preserve">Røykestopp: </w:t>
      </w:r>
      <w:r w:rsidR="00894690">
        <w:t>Arbeidet i d</w:t>
      </w:r>
      <w:r w:rsidR="00D759B2" w:rsidRPr="008F5463">
        <w:t xml:space="preserve">en nedsatte arbeidsgruppen </w:t>
      </w:r>
      <w:r w:rsidR="00AB5CEE" w:rsidRPr="008F5463">
        <w:t>har</w:t>
      </w:r>
      <w:r w:rsidR="00894690">
        <w:t xml:space="preserve"> stoppet opp</w:t>
      </w:r>
      <w:r w:rsidR="00E45BEE">
        <w:t xml:space="preserve"> pga. koronasituasjonen</w:t>
      </w:r>
      <w:r w:rsidR="00D759B2" w:rsidRPr="008F5463">
        <w:t>.</w:t>
      </w:r>
    </w:p>
    <w:p w:rsidR="00E45BEE" w:rsidRPr="008F5463" w:rsidRDefault="00E45BEE" w:rsidP="00E45BEE">
      <w:pPr>
        <w:pStyle w:val="Listeavsnitt"/>
        <w:spacing w:after="0" w:line="240" w:lineRule="auto"/>
        <w:ind w:left="792"/>
        <w:rPr>
          <w:iCs/>
        </w:rPr>
      </w:pPr>
      <w:r w:rsidRPr="008F5463">
        <w:rPr>
          <w:i/>
        </w:rPr>
        <w:t>Tas til orientering.</w:t>
      </w:r>
    </w:p>
    <w:p w:rsidR="00A00704" w:rsidRPr="008F5463" w:rsidRDefault="008E7D37" w:rsidP="00A9733B">
      <w:pPr>
        <w:pStyle w:val="Liste3"/>
        <w:spacing w:after="0" w:line="240" w:lineRule="auto"/>
        <w:ind w:hanging="57"/>
      </w:pPr>
      <w:r w:rsidRPr="008F5463">
        <w:t>3.4.</w:t>
      </w:r>
      <w:r w:rsidR="005012DF" w:rsidRPr="008F5463">
        <w:t>2</w:t>
      </w:r>
      <w:r w:rsidRPr="008F5463">
        <w:t xml:space="preserve"> </w:t>
      </w:r>
      <w:r w:rsidR="00AF5A79">
        <w:rPr>
          <w:szCs w:val="24"/>
        </w:rPr>
        <w:t>Gjenåpning av tjenester og kontorer i fbm. etablerte koronatiltak</w:t>
      </w:r>
      <w:r w:rsidR="00631206" w:rsidRPr="008F5463">
        <w:t xml:space="preserve">: </w:t>
      </w:r>
      <w:r w:rsidR="005012DF" w:rsidRPr="008F5463">
        <w:t>H</w:t>
      </w:r>
      <w:r w:rsidR="00DF3988">
        <w:t xml:space="preserve">anna </w:t>
      </w:r>
      <w:r w:rsidR="00E3236A">
        <w:t>f</w:t>
      </w:r>
      <w:r w:rsidR="00B8055C">
        <w:t>ortal</w:t>
      </w:r>
      <w:r w:rsidR="00F24A2D">
        <w:t>te</w:t>
      </w:r>
      <w:r w:rsidR="007F14AC">
        <w:t xml:space="preserve"> at det i rådhuset er innført regel om at kun </w:t>
      </w:r>
      <w:r w:rsidR="00952EAA">
        <w:t>h</w:t>
      </w:r>
      <w:r w:rsidR="007F14AC">
        <w:t>alvparten av de a</w:t>
      </w:r>
      <w:r w:rsidR="00DF3988">
        <w:t>n</w:t>
      </w:r>
      <w:r w:rsidR="007F14AC">
        <w:t xml:space="preserve">satte kan være tilstede </w:t>
      </w:r>
      <w:r w:rsidR="00975603">
        <w:t>samtidig</w:t>
      </w:r>
      <w:r w:rsidR="007F14AC">
        <w:t>, og det er laget turnusordninger i</w:t>
      </w:r>
      <w:r w:rsidR="00DF3988">
        <w:t>h</w:t>
      </w:r>
      <w:r w:rsidR="007F14AC">
        <w:t>t. dette</w:t>
      </w:r>
      <w:r w:rsidR="00094630" w:rsidRPr="008F5463">
        <w:t>.</w:t>
      </w:r>
      <w:r w:rsidR="007F14AC">
        <w:t xml:space="preserve"> </w:t>
      </w:r>
      <w:r w:rsidR="00960FFD">
        <w:t xml:space="preserve">- </w:t>
      </w:r>
      <w:r w:rsidR="00DF3988" w:rsidRPr="008F5463">
        <w:t>Åshild</w:t>
      </w:r>
      <w:r w:rsidR="00DF3988">
        <w:t xml:space="preserve"> fortalte at arbeidssenteret er delvis gjenåpnet. </w:t>
      </w:r>
      <w:r w:rsidR="00C00ADF">
        <w:t xml:space="preserve">– </w:t>
      </w:r>
      <w:r w:rsidR="00D023A9" w:rsidRPr="008F5463">
        <w:t>Eli</w:t>
      </w:r>
      <w:r w:rsidR="00C00ADF">
        <w:t xml:space="preserve"> </w:t>
      </w:r>
      <w:r w:rsidR="006B2FD3">
        <w:t>orienterte fra kulturområdet: B</w:t>
      </w:r>
      <w:r w:rsidR="005012DF" w:rsidRPr="008F5463">
        <w:t>ibli</w:t>
      </w:r>
      <w:r w:rsidR="006B2FD3">
        <w:t>otek</w:t>
      </w:r>
      <w:r w:rsidR="0068026A">
        <w:t xml:space="preserve">et </w:t>
      </w:r>
      <w:r w:rsidR="006B2FD3">
        <w:t>er åpnet c</w:t>
      </w:r>
      <w:r w:rsidR="005012DF" w:rsidRPr="008F5463">
        <w:t>a</w:t>
      </w:r>
      <w:r w:rsidR="00975603">
        <w:t>.</w:t>
      </w:r>
      <w:r w:rsidR="005012DF" w:rsidRPr="008F5463">
        <w:t xml:space="preserve"> 50 %</w:t>
      </w:r>
      <w:r w:rsidR="006B2FD3">
        <w:t xml:space="preserve">, i tillegg kommer fortsatt </w:t>
      </w:r>
      <w:r w:rsidR="005012DF" w:rsidRPr="008F5463">
        <w:t xml:space="preserve">hentebibliotek </w:t>
      </w:r>
      <w:r w:rsidR="006B2FD3">
        <w:t>og et</w:t>
      </w:r>
      <w:r w:rsidR="005012DF" w:rsidRPr="008F5463">
        <w:t xml:space="preserve"> tilbud</w:t>
      </w:r>
      <w:r w:rsidR="006B2FD3">
        <w:t xml:space="preserve"> for</w:t>
      </w:r>
      <w:r w:rsidR="005012DF" w:rsidRPr="008F5463">
        <w:t xml:space="preserve"> ekstra sårbare l</w:t>
      </w:r>
      <w:r w:rsidR="006B2FD3">
        <w:t>å</w:t>
      </w:r>
      <w:r w:rsidR="005012DF" w:rsidRPr="008F5463">
        <w:t>nere. Ku</w:t>
      </w:r>
      <w:r w:rsidR="006B2FD3">
        <w:t>l</w:t>
      </w:r>
      <w:r w:rsidR="005012DF" w:rsidRPr="008F5463">
        <w:t>t</w:t>
      </w:r>
      <w:r w:rsidR="006B2FD3">
        <w:t>u</w:t>
      </w:r>
      <w:r w:rsidR="005012DF" w:rsidRPr="008F5463">
        <w:t>rskolen åpner i fem faser</w:t>
      </w:r>
      <w:r w:rsidR="006B2FD3">
        <w:t xml:space="preserve">, </w:t>
      </w:r>
      <w:r w:rsidR="005012DF" w:rsidRPr="008F5463">
        <w:t>o</w:t>
      </w:r>
      <w:r w:rsidR="006B2FD3">
        <w:t>g er nå omtrent halvveis gjenåpnet</w:t>
      </w:r>
      <w:r w:rsidR="005012DF" w:rsidRPr="008F5463">
        <w:t xml:space="preserve">. </w:t>
      </w:r>
      <w:r w:rsidR="00975603" w:rsidRPr="008F5463">
        <w:t>Enkelte</w:t>
      </w:r>
      <w:r w:rsidR="005012DF" w:rsidRPr="008F5463">
        <w:t xml:space="preserve"> ting åpner først til høsten (ku</w:t>
      </w:r>
      <w:r w:rsidR="00960FFD">
        <w:t>l</w:t>
      </w:r>
      <w:r w:rsidR="005012DF" w:rsidRPr="008F5463">
        <w:t>t</w:t>
      </w:r>
      <w:r w:rsidR="00960FFD">
        <w:t>u</w:t>
      </w:r>
      <w:r w:rsidR="005012DF" w:rsidRPr="008F5463">
        <w:t>rsprell, seniorkor, og teater/musikal</w:t>
      </w:r>
      <w:r w:rsidR="00960FFD">
        <w:t>)</w:t>
      </w:r>
      <w:r w:rsidR="005012DF" w:rsidRPr="008F5463">
        <w:t xml:space="preserve">. Ungdomsklubben åpner ikke før etter ferien, men </w:t>
      </w:r>
      <w:r w:rsidR="00E3236A">
        <w:t>det e</w:t>
      </w:r>
      <w:r w:rsidR="005012DF" w:rsidRPr="008F5463">
        <w:t>r</w:t>
      </w:r>
      <w:r w:rsidR="00E3236A">
        <w:t xml:space="preserve"> etablert</w:t>
      </w:r>
      <w:r w:rsidR="005012DF" w:rsidRPr="008F5463">
        <w:t xml:space="preserve"> digit</w:t>
      </w:r>
      <w:r w:rsidR="00E3236A">
        <w:t>a</w:t>
      </w:r>
      <w:r w:rsidR="005012DF" w:rsidRPr="008F5463">
        <w:t xml:space="preserve">le tilbud, og det jobbes </w:t>
      </w:r>
      <w:r w:rsidR="00E3236A">
        <w:t>m</w:t>
      </w:r>
      <w:r w:rsidR="005012DF" w:rsidRPr="008F5463">
        <w:t xml:space="preserve">ed </w:t>
      </w:r>
      <w:r w:rsidR="00975603" w:rsidRPr="008F5463">
        <w:t>sommertilbud</w:t>
      </w:r>
      <w:r w:rsidR="005012DF" w:rsidRPr="008F5463">
        <w:t xml:space="preserve"> en uke i sommer. </w:t>
      </w:r>
      <w:r w:rsidR="00E3236A">
        <w:t>Eli er i</w:t>
      </w:r>
      <w:r w:rsidR="006B2FD3" w:rsidRPr="008F5463">
        <w:t xml:space="preserve">mponert over </w:t>
      </w:r>
      <w:r w:rsidR="00E3236A">
        <w:t>h</w:t>
      </w:r>
      <w:r w:rsidR="006B2FD3" w:rsidRPr="008F5463">
        <w:t>vordan lærerne tok tak og gjennomførte u</w:t>
      </w:r>
      <w:r w:rsidR="00975603">
        <w:t>n</w:t>
      </w:r>
      <w:r w:rsidR="006B2FD3" w:rsidRPr="008F5463">
        <w:t xml:space="preserve">der koronatida. </w:t>
      </w:r>
      <w:r w:rsidR="000B38D5">
        <w:t>–</w:t>
      </w:r>
      <w:r w:rsidR="006B2FD3">
        <w:t xml:space="preserve"> </w:t>
      </w:r>
      <w:r w:rsidR="005A2278" w:rsidRPr="008F5463">
        <w:t>Lars</w:t>
      </w:r>
      <w:r w:rsidR="000B38D5">
        <w:t>,</w:t>
      </w:r>
      <w:r w:rsidR="005A2278" w:rsidRPr="008F5463">
        <w:t xml:space="preserve"> </w:t>
      </w:r>
      <w:r w:rsidR="000B38D5">
        <w:t>supplert av Gro</w:t>
      </w:r>
      <w:r w:rsidR="0068026A">
        <w:t>,</w:t>
      </w:r>
      <w:r w:rsidR="000B38D5">
        <w:t xml:space="preserve"> </w:t>
      </w:r>
      <w:r w:rsidR="005A2278" w:rsidRPr="008F5463">
        <w:t>om</w:t>
      </w:r>
      <w:r w:rsidR="00960FFD">
        <w:t xml:space="preserve"> </w:t>
      </w:r>
      <w:r w:rsidR="005A2278" w:rsidRPr="008F5463">
        <w:t>gjenåpning</w:t>
      </w:r>
      <w:r w:rsidR="00960FFD">
        <w:t xml:space="preserve"> av barneskolene</w:t>
      </w:r>
      <w:r w:rsidR="005A2278" w:rsidRPr="008F5463">
        <w:t xml:space="preserve">: Åpnet i to </w:t>
      </w:r>
      <w:r w:rsidR="00877B88">
        <w:t>etapper</w:t>
      </w:r>
      <w:r w:rsidR="005A2278" w:rsidRPr="008F5463">
        <w:t xml:space="preserve">. </w:t>
      </w:r>
      <w:r w:rsidR="00E3236A">
        <w:t>Positive erfaringer, bl.a. er m</w:t>
      </w:r>
      <w:r w:rsidR="005A2278" w:rsidRPr="008F5463">
        <w:t xml:space="preserve">ange </w:t>
      </w:r>
      <w:r w:rsidR="00E3236A">
        <w:t xml:space="preserve">lærere </w:t>
      </w:r>
      <w:r w:rsidR="005A2278" w:rsidRPr="008F5463">
        <w:t xml:space="preserve">blitt mer sjølstendige. Lærerne følger klassene når de kommer og går. Uteområdet </w:t>
      </w:r>
      <w:r w:rsidR="00E3236A">
        <w:t xml:space="preserve">er </w:t>
      </w:r>
      <w:r w:rsidR="005A2278" w:rsidRPr="008F5463">
        <w:t>oppdelt. Veldig lite fravær, og ansatte er fornøyde med organiseringen. Hjemmeskolen fungerte også bra – etter en ukes innkjøring. Gode tilbakeme</w:t>
      </w:r>
      <w:r w:rsidR="000B38D5">
        <w:t>l</w:t>
      </w:r>
      <w:r w:rsidR="005A2278" w:rsidRPr="008F5463">
        <w:t>dinger fra foreldrene.</w:t>
      </w:r>
      <w:r w:rsidR="00800460">
        <w:t xml:space="preserve"> </w:t>
      </w:r>
      <w:r w:rsidR="00FD16D4">
        <w:t>B</w:t>
      </w:r>
      <w:r w:rsidR="005A2278" w:rsidRPr="008F5463">
        <w:t>arneskolene har samarbeidet</w:t>
      </w:r>
      <w:r w:rsidR="00FD16D4">
        <w:t xml:space="preserve"> om opplegg, for å få lik praksis i kommunen</w:t>
      </w:r>
      <w:r w:rsidR="005A2278" w:rsidRPr="008F5463">
        <w:t xml:space="preserve">. </w:t>
      </w:r>
      <w:r w:rsidR="00FD16D4">
        <w:t xml:space="preserve">- </w:t>
      </w:r>
      <w:r w:rsidR="00094630" w:rsidRPr="008F5463">
        <w:t xml:space="preserve">Christopher refererte fra ungdomsskolen. </w:t>
      </w:r>
      <w:r w:rsidR="00411103">
        <w:t xml:space="preserve">Har gått bra. </w:t>
      </w:r>
      <w:r w:rsidR="00877B88" w:rsidRPr="008F5463">
        <w:t xml:space="preserve">Vasking av hender og delte områder. </w:t>
      </w:r>
      <w:r w:rsidR="00094630" w:rsidRPr="008F5463">
        <w:t xml:space="preserve">Utfordringen kan bli buss ved dårlig vær. </w:t>
      </w:r>
      <w:r w:rsidR="00877B88">
        <w:t xml:space="preserve">- </w:t>
      </w:r>
      <w:r w:rsidR="00362639" w:rsidRPr="008F5463">
        <w:rPr>
          <w:iCs/>
        </w:rPr>
        <w:t xml:space="preserve">Inger Lise fortalte fra renhold: </w:t>
      </w:r>
      <w:r w:rsidR="00A935FD" w:rsidRPr="008F5463">
        <w:rPr>
          <w:iCs/>
        </w:rPr>
        <w:t xml:space="preserve">Kjempeutfordring å få tak i vikarer. Har nå inne 6 i tillegg til ordinær bemanning pga. styrket renhold. Letter nå litt på tiltakene, noe som gjør hverdagen litt </w:t>
      </w:r>
      <w:r w:rsidR="00411103">
        <w:rPr>
          <w:iCs/>
        </w:rPr>
        <w:t>bed</w:t>
      </w:r>
      <w:r w:rsidR="00A935FD" w:rsidRPr="008F5463">
        <w:rPr>
          <w:iCs/>
        </w:rPr>
        <w:t xml:space="preserve">re. Men det hele har fungert bra. Sykefraværet svært lavt, i mai ingen ting. </w:t>
      </w:r>
      <w:r w:rsidR="00877B88">
        <w:rPr>
          <w:iCs/>
        </w:rPr>
        <w:t xml:space="preserve">- </w:t>
      </w:r>
      <w:r w:rsidR="00A935FD" w:rsidRPr="008F5463">
        <w:rPr>
          <w:iCs/>
        </w:rPr>
        <w:t xml:space="preserve">Heidi: Barnehagene hatt gjenåpning i to </w:t>
      </w:r>
      <w:r w:rsidR="00877B88">
        <w:rPr>
          <w:iCs/>
        </w:rPr>
        <w:t>etapper</w:t>
      </w:r>
      <w:r w:rsidR="00A935FD" w:rsidRPr="008F5463">
        <w:rPr>
          <w:iCs/>
        </w:rPr>
        <w:t>, med redu</w:t>
      </w:r>
      <w:r w:rsidR="00877B88">
        <w:rPr>
          <w:iCs/>
        </w:rPr>
        <w:t>s</w:t>
      </w:r>
      <w:r w:rsidR="00A935FD" w:rsidRPr="008F5463">
        <w:rPr>
          <w:iCs/>
        </w:rPr>
        <w:t>ert åpningstid. Vidarheim hadde 19 kohorter på det meste. Alle har bidra</w:t>
      </w:r>
      <w:r w:rsidR="00877B88">
        <w:rPr>
          <w:iCs/>
        </w:rPr>
        <w:t>tt</w:t>
      </w:r>
      <w:r w:rsidR="00A935FD" w:rsidRPr="008F5463">
        <w:rPr>
          <w:iCs/>
        </w:rPr>
        <w:t xml:space="preserve"> svært mye. Fra i dag utvida åpningstid fra kl. 7 til kl. 16. Lite sykdom både </w:t>
      </w:r>
      <w:r w:rsidR="00877B88">
        <w:rPr>
          <w:iCs/>
        </w:rPr>
        <w:t>hos</w:t>
      </w:r>
      <w:r w:rsidR="00A935FD" w:rsidRPr="008F5463">
        <w:rPr>
          <w:iCs/>
        </w:rPr>
        <w:t xml:space="preserve"> voksne og barn.</w:t>
      </w:r>
    </w:p>
    <w:p w:rsidR="007E6675" w:rsidRPr="008F5463" w:rsidRDefault="00A5497A" w:rsidP="00A9733B">
      <w:pPr>
        <w:pStyle w:val="Liste3"/>
        <w:spacing w:after="0" w:line="240" w:lineRule="auto"/>
        <w:ind w:hanging="57"/>
        <w:rPr>
          <w:i/>
        </w:rPr>
      </w:pPr>
      <w:r w:rsidRPr="008F5463">
        <w:rPr>
          <w:i/>
        </w:rPr>
        <w:t xml:space="preserve">Tas til </w:t>
      </w:r>
      <w:r w:rsidR="00142DEF" w:rsidRPr="008F5463">
        <w:rPr>
          <w:i/>
        </w:rPr>
        <w:t>orientering</w:t>
      </w:r>
      <w:r w:rsidRPr="008F5463">
        <w:rPr>
          <w:i/>
        </w:rPr>
        <w:t>.</w:t>
      </w:r>
    </w:p>
    <w:p w:rsidR="00AB2AE8" w:rsidRPr="008F5463" w:rsidRDefault="00AB2AE8" w:rsidP="00AE2596">
      <w:pPr>
        <w:pStyle w:val="Liste3"/>
        <w:spacing w:after="0" w:line="240" w:lineRule="auto"/>
        <w:ind w:hanging="57"/>
      </w:pPr>
    </w:p>
    <w:p w:rsidR="00F472DE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Etablering og vedlikehold av HMS-arbeid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2 e)</w:t>
      </w:r>
    </w:p>
    <w:p w:rsidR="0011159B" w:rsidRPr="008F5463" w:rsidRDefault="004E1865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  <w:r w:rsidRPr="008F5463">
        <w:rPr>
          <w:rFonts w:asciiTheme="minorHAnsi" w:eastAsia="Times New Roman" w:hAnsiTheme="minorHAnsi" w:cstheme="minorHAnsi"/>
          <w:color w:val="auto"/>
          <w:sz w:val="22"/>
          <w:szCs w:val="22"/>
        </w:rPr>
        <w:t>Ingen saker.</w:t>
      </w:r>
    </w:p>
    <w:p w:rsidR="00A1581D" w:rsidRPr="008F5463" w:rsidRDefault="00A1581D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</w:p>
    <w:p w:rsidR="00F472DE" w:rsidRPr="002D0F3B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2D0F3B">
        <w:rPr>
          <w:b/>
        </w:rPr>
        <w:t>Helse- og velferdsspørsmål kny</w:t>
      </w:r>
      <w:r w:rsidR="00D97B70" w:rsidRPr="002D0F3B">
        <w:rPr>
          <w:b/>
        </w:rPr>
        <w:t>t</w:t>
      </w:r>
      <w:r w:rsidRPr="002D0F3B">
        <w:rPr>
          <w:b/>
        </w:rPr>
        <w:t>tet til arbeidstidsordninger</w:t>
      </w:r>
      <w:r w:rsidRPr="002D0F3B">
        <w:t>, AML §</w:t>
      </w:r>
      <w:r w:rsidR="00880649" w:rsidRPr="002D0F3B">
        <w:t xml:space="preserve"> </w:t>
      </w:r>
      <w:r w:rsidRPr="002D0F3B">
        <w:t>7-2 pkt. 2 f)</w:t>
      </w:r>
    </w:p>
    <w:p w:rsidR="007918EA" w:rsidRDefault="002D0F3B" w:rsidP="00AE2596">
      <w:pPr>
        <w:pStyle w:val="p1"/>
        <w:ind w:left="708" w:firstLine="84"/>
        <w:rPr>
          <w:rFonts w:asciiTheme="minorHAnsi" w:hAnsiTheme="minorHAnsi"/>
          <w:color w:val="auto"/>
          <w:sz w:val="22"/>
          <w:szCs w:val="22"/>
        </w:rPr>
      </w:pPr>
      <w:r w:rsidRPr="002D0F3B">
        <w:rPr>
          <w:rFonts w:asciiTheme="minorHAnsi" w:hAnsiTheme="minorHAnsi"/>
          <w:color w:val="auto"/>
          <w:sz w:val="22"/>
          <w:szCs w:val="24"/>
        </w:rPr>
        <w:t>Erfaringer mht. overførte</w:t>
      </w:r>
      <w:r w:rsidR="00975603" w:rsidRPr="002D0F3B">
        <w:rPr>
          <w:rFonts w:asciiTheme="minorHAnsi" w:hAnsiTheme="minorHAnsi"/>
          <w:color w:val="auto"/>
          <w:sz w:val="22"/>
          <w:szCs w:val="24"/>
        </w:rPr>
        <w:t>/«</w:t>
      </w:r>
      <w:r w:rsidRPr="002D0F3B">
        <w:rPr>
          <w:rFonts w:asciiTheme="minorHAnsi" w:hAnsiTheme="minorHAnsi"/>
          <w:color w:val="auto"/>
          <w:sz w:val="22"/>
          <w:szCs w:val="24"/>
        </w:rPr>
        <w:t>utlånte» ansatte til andre arbeidsområder som tiltak i fbm. korona</w:t>
      </w:r>
      <w:r>
        <w:rPr>
          <w:rFonts w:asciiTheme="minorHAnsi" w:hAnsiTheme="minorHAnsi"/>
          <w:color w:val="auto"/>
          <w:sz w:val="22"/>
          <w:szCs w:val="24"/>
        </w:rPr>
        <w:t>:</w:t>
      </w:r>
      <w:r w:rsidR="00C51B43" w:rsidRPr="002D0F3B">
        <w:rPr>
          <w:rFonts w:asciiTheme="minorHAnsi" w:hAnsiTheme="minorHAnsi"/>
          <w:iCs/>
          <w:color w:val="auto"/>
          <w:sz w:val="22"/>
          <w:szCs w:val="22"/>
        </w:rPr>
        <w:t xml:space="preserve"> Åshild har laget spørreundersøkelse til medlemmer i Fagforbundet</w:t>
      </w:r>
      <w:r w:rsidR="00AB3945">
        <w:rPr>
          <w:rFonts w:asciiTheme="minorHAnsi" w:hAnsiTheme="minorHAnsi"/>
          <w:color w:val="auto"/>
          <w:sz w:val="22"/>
          <w:szCs w:val="22"/>
        </w:rPr>
        <w:t xml:space="preserve"> (jfr. sak 3.1.1). Undersø</w:t>
      </w:r>
      <w:r w:rsidR="00F52609">
        <w:rPr>
          <w:rFonts w:asciiTheme="minorHAnsi" w:hAnsiTheme="minorHAnsi"/>
          <w:color w:val="auto"/>
          <w:sz w:val="22"/>
          <w:szCs w:val="22"/>
        </w:rPr>
        <w:t>k</w:t>
      </w:r>
      <w:r w:rsidR="00AB3945">
        <w:rPr>
          <w:rFonts w:asciiTheme="minorHAnsi" w:hAnsiTheme="minorHAnsi"/>
          <w:color w:val="auto"/>
          <w:sz w:val="22"/>
          <w:szCs w:val="22"/>
        </w:rPr>
        <w:t>el</w:t>
      </w:r>
      <w:r w:rsidR="00F52609">
        <w:rPr>
          <w:rFonts w:asciiTheme="minorHAnsi" w:hAnsiTheme="minorHAnsi"/>
          <w:color w:val="auto"/>
          <w:sz w:val="22"/>
          <w:szCs w:val="22"/>
        </w:rPr>
        <w:t>s</w:t>
      </w:r>
      <w:r w:rsidR="00AB3945">
        <w:rPr>
          <w:rFonts w:asciiTheme="minorHAnsi" w:hAnsiTheme="minorHAnsi"/>
          <w:color w:val="auto"/>
          <w:sz w:val="22"/>
          <w:szCs w:val="22"/>
        </w:rPr>
        <w:t>en gir bl.a. uttrykk for at det var l</w:t>
      </w:r>
      <w:r w:rsidR="00C51B43" w:rsidRPr="002D0F3B">
        <w:rPr>
          <w:rFonts w:asciiTheme="minorHAnsi" w:hAnsiTheme="minorHAnsi"/>
          <w:color w:val="auto"/>
          <w:sz w:val="22"/>
          <w:szCs w:val="22"/>
        </w:rPr>
        <w:t xml:space="preserve">itt for dårlig info i starten, </w:t>
      </w:r>
      <w:r w:rsidR="00AB3945">
        <w:rPr>
          <w:rFonts w:asciiTheme="minorHAnsi" w:hAnsiTheme="minorHAnsi"/>
          <w:color w:val="auto"/>
          <w:sz w:val="22"/>
          <w:szCs w:val="22"/>
        </w:rPr>
        <w:t>både</w:t>
      </w:r>
      <w:r w:rsidR="00C51B43" w:rsidRPr="002D0F3B">
        <w:rPr>
          <w:rFonts w:asciiTheme="minorHAnsi" w:hAnsiTheme="minorHAnsi"/>
          <w:color w:val="auto"/>
          <w:sz w:val="22"/>
          <w:szCs w:val="22"/>
        </w:rPr>
        <w:t xml:space="preserve"> skriftlig </w:t>
      </w:r>
      <w:r w:rsidR="00AB3945">
        <w:rPr>
          <w:rFonts w:asciiTheme="minorHAnsi" w:hAnsiTheme="minorHAnsi"/>
          <w:color w:val="auto"/>
          <w:sz w:val="22"/>
          <w:szCs w:val="22"/>
        </w:rPr>
        <w:t xml:space="preserve">og </w:t>
      </w:r>
      <w:r w:rsidR="00C51B43" w:rsidRPr="002D0F3B">
        <w:rPr>
          <w:rFonts w:asciiTheme="minorHAnsi" w:hAnsiTheme="minorHAnsi"/>
          <w:color w:val="auto"/>
          <w:sz w:val="22"/>
          <w:szCs w:val="22"/>
        </w:rPr>
        <w:t>muntlig.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3945">
        <w:rPr>
          <w:rFonts w:asciiTheme="minorHAnsi" w:hAnsiTheme="minorHAnsi"/>
          <w:color w:val="auto"/>
          <w:sz w:val="22"/>
          <w:szCs w:val="22"/>
        </w:rPr>
        <w:t>Noen mener også at det ble gitt l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>ite</w:t>
      </w:r>
      <w:r w:rsidR="00AB3945">
        <w:rPr>
          <w:rFonts w:asciiTheme="minorHAnsi" w:hAnsiTheme="minorHAnsi"/>
          <w:color w:val="auto"/>
          <w:sz w:val="22"/>
          <w:szCs w:val="22"/>
        </w:rPr>
        <w:t>n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mulighet ti</w:t>
      </w:r>
      <w:r w:rsidR="00AB3945">
        <w:rPr>
          <w:rFonts w:asciiTheme="minorHAnsi" w:hAnsiTheme="minorHAnsi"/>
          <w:color w:val="auto"/>
          <w:sz w:val="22"/>
          <w:szCs w:val="22"/>
        </w:rPr>
        <w:t>l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å melde fra om vansker med å arbeide på nytt sted. </w:t>
      </w:r>
      <w:r w:rsidR="00AB3945">
        <w:rPr>
          <w:rFonts w:asciiTheme="minorHAnsi" w:hAnsiTheme="minorHAnsi"/>
          <w:color w:val="auto"/>
          <w:sz w:val="22"/>
          <w:szCs w:val="22"/>
        </w:rPr>
        <w:t>Enkelte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3945">
        <w:rPr>
          <w:rFonts w:asciiTheme="minorHAnsi" w:hAnsiTheme="minorHAnsi"/>
          <w:color w:val="auto"/>
          <w:sz w:val="22"/>
          <w:szCs w:val="22"/>
        </w:rPr>
        <w:t xml:space="preserve">ble 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sykmeldte pga. </w:t>
      </w:r>
      <w:r w:rsidR="00AB3945">
        <w:rPr>
          <w:rFonts w:asciiTheme="minorHAnsi" w:hAnsiTheme="minorHAnsi"/>
          <w:color w:val="auto"/>
          <w:sz w:val="22"/>
          <w:szCs w:val="22"/>
        </w:rPr>
        <w:t>vansker med å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stå i </w:t>
      </w:r>
      <w:r w:rsidR="00AB3945">
        <w:rPr>
          <w:rFonts w:asciiTheme="minorHAnsi" w:hAnsiTheme="minorHAnsi"/>
          <w:color w:val="auto"/>
          <w:sz w:val="22"/>
          <w:szCs w:val="22"/>
        </w:rPr>
        <w:t>arbeidet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 xml:space="preserve"> de ble satt til. Ivaretakelse på ny arbeidsplass </w:t>
      </w:r>
      <w:r w:rsidR="00486AE5">
        <w:rPr>
          <w:rFonts w:asciiTheme="minorHAnsi" w:hAnsiTheme="minorHAnsi"/>
          <w:color w:val="auto"/>
          <w:sz w:val="22"/>
          <w:szCs w:val="22"/>
        </w:rPr>
        <w:t xml:space="preserve">var </w:t>
      </w:r>
      <w:r w:rsidR="00C51B43" w:rsidRPr="008F5463">
        <w:rPr>
          <w:rFonts w:asciiTheme="minorHAnsi" w:hAnsiTheme="minorHAnsi"/>
          <w:color w:val="auto"/>
          <w:sz w:val="22"/>
          <w:szCs w:val="22"/>
        </w:rPr>
        <w:t>varierende. Opplæring i smitteregimet var noen steder ikke tilfredsstillende.</w:t>
      </w:r>
      <w:r w:rsidR="00BE366C" w:rsidRPr="008F546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86AE5">
        <w:rPr>
          <w:rFonts w:asciiTheme="minorHAnsi" w:hAnsiTheme="minorHAnsi"/>
          <w:color w:val="auto"/>
          <w:sz w:val="22"/>
          <w:szCs w:val="22"/>
        </w:rPr>
        <w:t>De ansatte ble g</w:t>
      </w:r>
      <w:r w:rsidR="00BE366C" w:rsidRPr="008F5463">
        <w:rPr>
          <w:rFonts w:asciiTheme="minorHAnsi" w:hAnsiTheme="minorHAnsi"/>
          <w:color w:val="auto"/>
          <w:sz w:val="22"/>
          <w:szCs w:val="22"/>
        </w:rPr>
        <w:t xml:space="preserve">odt </w:t>
      </w:r>
      <w:r w:rsidR="009A0899" w:rsidRPr="008F5463">
        <w:rPr>
          <w:rFonts w:asciiTheme="minorHAnsi" w:hAnsiTheme="minorHAnsi"/>
          <w:color w:val="auto"/>
          <w:sz w:val="22"/>
          <w:szCs w:val="22"/>
        </w:rPr>
        <w:t>m</w:t>
      </w:r>
      <w:r w:rsidR="00BE366C" w:rsidRPr="008F5463">
        <w:rPr>
          <w:rFonts w:asciiTheme="minorHAnsi" w:hAnsiTheme="minorHAnsi"/>
          <w:color w:val="auto"/>
          <w:sz w:val="22"/>
          <w:szCs w:val="22"/>
        </w:rPr>
        <w:t>ottatt stort sett</w:t>
      </w:r>
      <w:r w:rsidR="003655A0" w:rsidRPr="008F5463">
        <w:rPr>
          <w:rFonts w:asciiTheme="minorHAnsi" w:hAnsiTheme="minorHAnsi"/>
          <w:color w:val="auto"/>
          <w:sz w:val="22"/>
          <w:szCs w:val="22"/>
        </w:rPr>
        <w:t>.</w:t>
      </w:r>
      <w:r w:rsidR="00727F1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18EA">
        <w:rPr>
          <w:rFonts w:asciiTheme="minorHAnsi" w:hAnsiTheme="minorHAnsi"/>
          <w:color w:val="auto"/>
          <w:sz w:val="22"/>
          <w:szCs w:val="22"/>
        </w:rPr>
        <w:t>Flere etterlyse</w:t>
      </w:r>
      <w:r w:rsidR="003964A6">
        <w:rPr>
          <w:rFonts w:asciiTheme="minorHAnsi" w:hAnsiTheme="minorHAnsi"/>
          <w:color w:val="auto"/>
          <w:sz w:val="22"/>
          <w:szCs w:val="22"/>
        </w:rPr>
        <w:t>r nå</w:t>
      </w:r>
      <w:r w:rsidR="007918EA" w:rsidRPr="008F5463">
        <w:rPr>
          <w:rFonts w:asciiTheme="minorHAnsi" w:hAnsiTheme="minorHAnsi"/>
          <w:color w:val="auto"/>
          <w:sz w:val="22"/>
          <w:szCs w:val="22"/>
        </w:rPr>
        <w:t xml:space="preserve"> planer og forutsigbarhet mht. den nærmeste framtida.</w:t>
      </w:r>
      <w:r w:rsidR="00791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54B0" w:rsidRPr="008F5463">
        <w:rPr>
          <w:rFonts w:asciiTheme="minorHAnsi" w:hAnsiTheme="minorHAnsi"/>
          <w:color w:val="auto"/>
          <w:sz w:val="22"/>
          <w:szCs w:val="22"/>
        </w:rPr>
        <w:t>–</w:t>
      </w:r>
      <w:r w:rsidR="009A0899" w:rsidRPr="008F546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54B0" w:rsidRPr="008F5463">
        <w:rPr>
          <w:rFonts w:asciiTheme="minorHAnsi" w:hAnsiTheme="minorHAnsi"/>
          <w:color w:val="auto"/>
          <w:sz w:val="22"/>
          <w:szCs w:val="22"/>
        </w:rPr>
        <w:t>E</w:t>
      </w:r>
      <w:r w:rsidR="00DC5BCD">
        <w:rPr>
          <w:rFonts w:asciiTheme="minorHAnsi" w:hAnsiTheme="minorHAnsi"/>
          <w:color w:val="auto"/>
          <w:sz w:val="22"/>
          <w:szCs w:val="22"/>
        </w:rPr>
        <w:t>n</w:t>
      </w:r>
      <w:r w:rsidR="007918EA">
        <w:rPr>
          <w:rFonts w:asciiTheme="minorHAnsi" w:hAnsiTheme="minorHAnsi"/>
          <w:color w:val="auto"/>
          <w:sz w:val="22"/>
          <w:szCs w:val="22"/>
        </w:rPr>
        <w:t xml:space="preserve"> komment</w:t>
      </w:r>
      <w:r w:rsidR="00DC5BCD">
        <w:rPr>
          <w:rFonts w:asciiTheme="minorHAnsi" w:hAnsiTheme="minorHAnsi"/>
          <w:color w:val="auto"/>
          <w:sz w:val="22"/>
          <w:szCs w:val="22"/>
        </w:rPr>
        <w:t>ar</w:t>
      </w:r>
      <w:r w:rsidR="006C54B0" w:rsidRPr="008F5463">
        <w:rPr>
          <w:rFonts w:asciiTheme="minorHAnsi" w:hAnsiTheme="minorHAnsi"/>
          <w:color w:val="auto"/>
          <w:sz w:val="22"/>
          <w:szCs w:val="22"/>
        </w:rPr>
        <w:t>:</w:t>
      </w:r>
      <w:r w:rsidR="00921902" w:rsidRPr="008F546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27F1C">
        <w:rPr>
          <w:rFonts w:asciiTheme="minorHAnsi" w:hAnsiTheme="minorHAnsi"/>
          <w:color w:val="auto"/>
          <w:sz w:val="22"/>
          <w:szCs w:val="22"/>
        </w:rPr>
        <w:t>Vi må ta</w:t>
      </w:r>
      <w:r w:rsidR="00921902" w:rsidRPr="008F5463">
        <w:rPr>
          <w:rFonts w:asciiTheme="minorHAnsi" w:hAnsiTheme="minorHAnsi"/>
          <w:color w:val="auto"/>
          <w:sz w:val="22"/>
          <w:szCs w:val="22"/>
        </w:rPr>
        <w:t xml:space="preserve"> lærdom</w:t>
      </w:r>
      <w:r w:rsidR="00727F1C">
        <w:rPr>
          <w:rFonts w:asciiTheme="minorHAnsi" w:hAnsiTheme="minorHAnsi"/>
          <w:color w:val="auto"/>
          <w:sz w:val="22"/>
          <w:szCs w:val="22"/>
        </w:rPr>
        <w:t xml:space="preserve"> av hvordan </w:t>
      </w:r>
      <w:r w:rsidR="007918EA">
        <w:rPr>
          <w:rFonts w:asciiTheme="minorHAnsi" w:hAnsiTheme="minorHAnsi"/>
          <w:color w:val="auto"/>
          <w:sz w:val="22"/>
          <w:szCs w:val="22"/>
        </w:rPr>
        <w:t>dette er håndtert</w:t>
      </w:r>
      <w:r w:rsidR="0068026A">
        <w:rPr>
          <w:rFonts w:asciiTheme="minorHAnsi" w:hAnsiTheme="minorHAnsi"/>
          <w:color w:val="auto"/>
          <w:sz w:val="22"/>
          <w:szCs w:val="22"/>
        </w:rPr>
        <w:t>, både positivt og negativt</w:t>
      </w:r>
      <w:r w:rsidR="007918EA">
        <w:rPr>
          <w:rFonts w:asciiTheme="minorHAnsi" w:hAnsiTheme="minorHAnsi"/>
          <w:color w:val="auto"/>
          <w:sz w:val="22"/>
          <w:szCs w:val="22"/>
        </w:rPr>
        <w:t>. F</w:t>
      </w:r>
      <w:r w:rsidR="007918EA" w:rsidRPr="008F5463">
        <w:rPr>
          <w:rFonts w:asciiTheme="minorHAnsi" w:hAnsiTheme="minorHAnsi"/>
          <w:color w:val="auto"/>
          <w:sz w:val="22"/>
          <w:szCs w:val="22"/>
        </w:rPr>
        <w:t>ramtida for høsten er usikker, så planer må kunne endres</w:t>
      </w:r>
      <w:r w:rsidR="007918EA">
        <w:rPr>
          <w:rFonts w:asciiTheme="minorHAnsi" w:hAnsiTheme="minorHAnsi"/>
          <w:color w:val="auto"/>
          <w:sz w:val="22"/>
          <w:szCs w:val="22"/>
        </w:rPr>
        <w:t>.</w:t>
      </w:r>
    </w:p>
    <w:p w:rsidR="006C54B0" w:rsidRPr="008F5463" w:rsidRDefault="006C54B0" w:rsidP="00AE2596">
      <w:pPr>
        <w:pStyle w:val="p1"/>
        <w:ind w:left="708" w:firstLine="84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AMU </w:t>
      </w:r>
      <w:r w:rsidR="006C37EE" w:rsidRPr="008F5463">
        <w:rPr>
          <w:rFonts w:asciiTheme="minorHAnsi" w:hAnsiTheme="minorHAnsi" w:cstheme="minorHAnsi"/>
          <w:i/>
          <w:color w:val="auto"/>
          <w:sz w:val="22"/>
          <w:szCs w:val="22"/>
        </w:rPr>
        <w:t>ber om at gjenåpningen av Arbeidssenteret planlegges</w:t>
      </w:r>
      <w:r w:rsidR="00496A19" w:rsidRPr="008F5463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="006C37EE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og at ansatte tas med på råd og informeres i god tid om alle trinn i gjenåpnings</w:t>
      </w:r>
      <w:r w:rsidR="00162C46" w:rsidRPr="008F5463">
        <w:rPr>
          <w:rFonts w:asciiTheme="minorHAnsi" w:hAnsiTheme="minorHAnsi" w:cstheme="minorHAnsi"/>
          <w:i/>
          <w:color w:val="auto"/>
          <w:sz w:val="22"/>
          <w:szCs w:val="22"/>
        </w:rPr>
        <w:t>p</w:t>
      </w:r>
      <w:r w:rsidR="006C37EE" w:rsidRPr="008F5463">
        <w:rPr>
          <w:rFonts w:asciiTheme="minorHAnsi" w:hAnsiTheme="minorHAnsi" w:cstheme="minorHAnsi"/>
          <w:i/>
          <w:color w:val="auto"/>
          <w:sz w:val="22"/>
          <w:szCs w:val="22"/>
        </w:rPr>
        <w:t>rosessen</w:t>
      </w:r>
      <w:r w:rsidR="0060031F" w:rsidRPr="008F5463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="00A83917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med tidfesting</w:t>
      </w:r>
      <w:r w:rsidR="006C37EE" w:rsidRPr="008F5463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F8729D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Vi må ta lærdom av koronasituasjonen mht. de tillitsvalgtes og verneombudenes rolle, og </w:t>
      </w:r>
      <w:r w:rsidR="00162C46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mht. </w:t>
      </w:r>
      <w:r w:rsidR="00F8729D" w:rsidRPr="008F5463">
        <w:rPr>
          <w:rFonts w:asciiTheme="minorHAnsi" w:hAnsiTheme="minorHAnsi" w:cstheme="minorHAnsi"/>
          <w:i/>
          <w:color w:val="auto"/>
          <w:sz w:val="22"/>
          <w:szCs w:val="22"/>
        </w:rPr>
        <w:t>informasjon</w:t>
      </w:r>
      <w:r w:rsidR="0060031F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og kommunikasjon</w:t>
      </w:r>
      <w:r w:rsidR="00F8729D" w:rsidRPr="008F5463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921902" w:rsidRPr="008F546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For øvrig er AMU kjent med at Fagforbundet har gjennomført en mini-undersøkelse blant omplasserte ansatte.</w:t>
      </w:r>
    </w:p>
    <w:p w:rsidR="00A1581D" w:rsidRPr="008F5463" w:rsidRDefault="00A1581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9D52E9" w:rsidRPr="008F5463" w:rsidRDefault="00F472DE" w:rsidP="009D52E9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Arbeidstakere med redusert arbeidsevne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3</w:t>
      </w:r>
    </w:p>
    <w:p w:rsidR="001523D4" w:rsidRPr="008F5463" w:rsidRDefault="00B34057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</w:rPr>
        <w:t>Sjukefraværsstatistikk</w:t>
      </w:r>
      <w:r w:rsidR="00423739" w:rsidRPr="008F5463">
        <w:rPr>
          <w:rFonts w:cstheme="minorHAnsi"/>
        </w:rPr>
        <w:t xml:space="preserve"> </w:t>
      </w:r>
      <w:r w:rsidR="00140AD7" w:rsidRPr="008F5463">
        <w:rPr>
          <w:rFonts w:cstheme="minorHAnsi"/>
        </w:rPr>
        <w:t xml:space="preserve">for </w:t>
      </w:r>
      <w:r w:rsidR="003F3889">
        <w:rPr>
          <w:rFonts w:cstheme="minorHAnsi"/>
        </w:rPr>
        <w:t>1</w:t>
      </w:r>
      <w:r w:rsidR="00013245" w:rsidRPr="008F5463">
        <w:rPr>
          <w:rFonts w:cstheme="minorHAnsi"/>
        </w:rPr>
        <w:t>. kvartal</w:t>
      </w:r>
      <w:r w:rsidR="005D7838" w:rsidRPr="008F5463">
        <w:rPr>
          <w:rFonts w:cstheme="minorHAnsi"/>
        </w:rPr>
        <w:t xml:space="preserve"> </w:t>
      </w:r>
      <w:r w:rsidR="003F3889">
        <w:rPr>
          <w:rFonts w:cstheme="minorHAnsi"/>
        </w:rPr>
        <w:t>2020</w:t>
      </w:r>
      <w:r w:rsidR="009D52E9" w:rsidRPr="008F5463">
        <w:rPr>
          <w:rFonts w:cstheme="minorHAnsi"/>
        </w:rPr>
        <w:t xml:space="preserve"> </w:t>
      </w:r>
      <w:r w:rsidR="00CD6062" w:rsidRPr="008F5463">
        <w:rPr>
          <w:rFonts w:cstheme="minorHAnsi"/>
        </w:rPr>
        <w:t>var utsendt med innkallingen</w:t>
      </w:r>
      <w:r w:rsidR="00B674A7" w:rsidRPr="008F5463">
        <w:rPr>
          <w:rFonts w:eastAsia="Times New Roman" w:cstheme="minorHAnsi"/>
        </w:rPr>
        <w:t xml:space="preserve">. </w:t>
      </w:r>
      <w:r w:rsidR="009D52E9" w:rsidRPr="008F5463">
        <w:rPr>
          <w:rFonts w:ascii="Calibri" w:hAnsi="Calibri" w:cs="Calibri"/>
        </w:rPr>
        <w:t>S</w:t>
      </w:r>
      <w:r w:rsidR="005844BF" w:rsidRPr="008F5463">
        <w:rPr>
          <w:rFonts w:ascii="Calibri" w:hAnsi="Calibri" w:cs="Calibri"/>
        </w:rPr>
        <w:t>ju</w:t>
      </w:r>
      <w:r w:rsidR="009D52E9" w:rsidRPr="008F5463">
        <w:rPr>
          <w:rFonts w:ascii="Calibri" w:hAnsi="Calibri" w:cs="Calibri"/>
        </w:rPr>
        <w:t xml:space="preserve">kefraværet </w:t>
      </w:r>
      <w:r w:rsidR="003F3889">
        <w:rPr>
          <w:rFonts w:ascii="Calibri" w:hAnsi="Calibri" w:cs="Calibri"/>
        </w:rPr>
        <w:t xml:space="preserve">var høyere enn kvartalet foran, men lavere enn </w:t>
      </w:r>
      <w:r w:rsidR="003F3889">
        <w:rPr>
          <w:rFonts w:cstheme="minorHAnsi"/>
        </w:rPr>
        <w:t>1</w:t>
      </w:r>
      <w:r w:rsidR="003F3889" w:rsidRPr="008F5463">
        <w:rPr>
          <w:rFonts w:cstheme="minorHAnsi"/>
        </w:rPr>
        <w:t xml:space="preserve">. kvartal </w:t>
      </w:r>
      <w:r w:rsidR="003F3889">
        <w:rPr>
          <w:rFonts w:cstheme="minorHAnsi"/>
        </w:rPr>
        <w:t>2019</w:t>
      </w:r>
      <w:r w:rsidR="00A832B3" w:rsidRPr="008F5463">
        <w:rPr>
          <w:rFonts w:eastAsia="Times New Roman" w:cstheme="minorHAnsi"/>
        </w:rPr>
        <w:t>.</w:t>
      </w:r>
      <w:r w:rsidR="002E7DF7">
        <w:rPr>
          <w:rFonts w:eastAsia="Times New Roman" w:cstheme="minorHAnsi"/>
        </w:rPr>
        <w:t xml:space="preserve"> - </w:t>
      </w:r>
      <w:r w:rsidR="001523D4" w:rsidRPr="008F5463">
        <w:rPr>
          <w:rFonts w:cstheme="minorHAnsi"/>
          <w:i/>
        </w:rPr>
        <w:t>Tas</w:t>
      </w:r>
      <w:r w:rsidR="00D61B46" w:rsidRPr="008F5463">
        <w:rPr>
          <w:rFonts w:cstheme="minorHAnsi"/>
          <w:i/>
        </w:rPr>
        <w:t xml:space="preserve"> </w:t>
      </w:r>
      <w:r w:rsidR="001523D4" w:rsidRPr="008F5463">
        <w:rPr>
          <w:rFonts w:cstheme="minorHAnsi"/>
          <w:i/>
        </w:rPr>
        <w:t>til orientering.</w:t>
      </w:r>
    </w:p>
    <w:p w:rsidR="00A1581D" w:rsidRPr="008F5463" w:rsidRDefault="00A1581D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</w:p>
    <w:p w:rsidR="00F472DE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Yrkessykdommer, arbeidsulykker og tilløp til slike</w:t>
      </w:r>
      <w:r w:rsidRPr="008F5463">
        <w:rPr>
          <w:rFonts w:cstheme="minorHAnsi"/>
        </w:rPr>
        <w:t>, AML §</w:t>
      </w:r>
      <w:r w:rsidR="00E949E5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pkt. 4</w:t>
      </w:r>
    </w:p>
    <w:p w:rsidR="00034CF2" w:rsidRPr="008F5463" w:rsidRDefault="00323132" w:rsidP="004713EB">
      <w:pPr>
        <w:pStyle w:val="p1"/>
        <w:ind w:left="792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Hanna Røberg refererte en sak.</w:t>
      </w:r>
    </w:p>
    <w:p w:rsidR="00412E5C" w:rsidRPr="008F5463" w:rsidRDefault="00412E5C" w:rsidP="00412E5C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 til orientering.</w:t>
      </w:r>
    </w:p>
    <w:p w:rsidR="004205ED" w:rsidRPr="008F5463" w:rsidRDefault="004205E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880649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Konkrete utbedringstiltak for å verne liv og helse</w:t>
      </w:r>
      <w:r w:rsidRPr="008F5463">
        <w:rPr>
          <w:rFonts w:cstheme="minorHAnsi"/>
        </w:rPr>
        <w:t xml:space="preserve">, AML § 7-2 pkt. 5 </w:t>
      </w:r>
    </w:p>
    <w:p w:rsidR="002E12E9" w:rsidRPr="008F5463" w:rsidRDefault="003A697A" w:rsidP="00F45F3B">
      <w:pPr>
        <w:pStyle w:val="Listeavsnitt"/>
        <w:numPr>
          <w:ilvl w:val="2"/>
          <w:numId w:val="2"/>
        </w:numPr>
        <w:spacing w:after="0" w:line="240" w:lineRule="auto"/>
        <w:rPr>
          <w:szCs w:val="24"/>
        </w:rPr>
      </w:pPr>
      <w:r w:rsidRPr="008F5463">
        <w:rPr>
          <w:szCs w:val="24"/>
        </w:rPr>
        <w:t>Oppfølging mht. sikkerhet og inneklimaundersøkelse i rådhuset</w:t>
      </w:r>
      <w:r w:rsidR="004B7CAA" w:rsidRPr="008F5463">
        <w:rPr>
          <w:szCs w:val="24"/>
        </w:rPr>
        <w:t xml:space="preserve">: </w:t>
      </w:r>
      <w:r w:rsidR="0068026A">
        <w:rPr>
          <w:szCs w:val="24"/>
        </w:rPr>
        <w:t xml:space="preserve">Eli fortalte at utstyr til og montering av sikkerhetsutstyr ved adgang og skranke er innvilget og vil bli </w:t>
      </w:r>
      <w:r w:rsidR="0068026A" w:rsidRPr="008F5463">
        <w:rPr>
          <w:szCs w:val="24"/>
        </w:rPr>
        <w:t>s</w:t>
      </w:r>
      <w:r w:rsidR="0068026A">
        <w:rPr>
          <w:szCs w:val="24"/>
        </w:rPr>
        <w:t>a</w:t>
      </w:r>
      <w:r w:rsidR="0068026A" w:rsidRPr="008F5463">
        <w:rPr>
          <w:szCs w:val="24"/>
        </w:rPr>
        <w:t>tt i bestilling</w:t>
      </w:r>
      <w:r w:rsidR="0068026A">
        <w:rPr>
          <w:szCs w:val="24"/>
        </w:rPr>
        <w:t xml:space="preserve">.  </w:t>
      </w:r>
      <w:r w:rsidR="004A63DE">
        <w:rPr>
          <w:szCs w:val="24"/>
        </w:rPr>
        <w:t>Odd Magne orienterte om at forprosjekt og pris for nytt v</w:t>
      </w:r>
      <w:r w:rsidR="004A63DE" w:rsidRPr="008F5463">
        <w:rPr>
          <w:szCs w:val="24"/>
        </w:rPr>
        <w:t>entilasjonsanlegg</w:t>
      </w:r>
      <w:r w:rsidR="004A63DE">
        <w:rPr>
          <w:szCs w:val="24"/>
        </w:rPr>
        <w:t xml:space="preserve"> </w:t>
      </w:r>
      <w:r w:rsidR="00F45F3B">
        <w:rPr>
          <w:szCs w:val="24"/>
        </w:rPr>
        <w:t>er</w:t>
      </w:r>
      <w:r w:rsidR="007B731E">
        <w:rPr>
          <w:szCs w:val="24"/>
        </w:rPr>
        <w:t xml:space="preserve"> klart og vil bli</w:t>
      </w:r>
      <w:r w:rsidR="00F45F3B">
        <w:rPr>
          <w:szCs w:val="24"/>
        </w:rPr>
        <w:t xml:space="preserve"> lagt inn i forslag til budsjett</w:t>
      </w:r>
      <w:r w:rsidR="008524EB" w:rsidRPr="008F5463">
        <w:rPr>
          <w:szCs w:val="24"/>
        </w:rPr>
        <w:t>. –</w:t>
      </w:r>
      <w:r w:rsidR="0053174D">
        <w:rPr>
          <w:szCs w:val="24"/>
        </w:rPr>
        <w:t xml:space="preserve"> </w:t>
      </w:r>
      <w:r w:rsidR="002E12E9" w:rsidRPr="008F5463">
        <w:rPr>
          <w:rFonts w:cstheme="minorHAnsi"/>
          <w:i/>
        </w:rPr>
        <w:t>Tas til orientering.</w:t>
      </w:r>
    </w:p>
    <w:p w:rsidR="005844BF" w:rsidRPr="008F5463" w:rsidRDefault="003A697A" w:rsidP="003A697A">
      <w:pPr>
        <w:pStyle w:val="Listeavsnitt"/>
        <w:numPr>
          <w:ilvl w:val="2"/>
          <w:numId w:val="2"/>
        </w:numPr>
        <w:spacing w:after="0" w:line="240" w:lineRule="auto"/>
        <w:rPr>
          <w:szCs w:val="24"/>
        </w:rPr>
      </w:pPr>
      <w:r w:rsidRPr="008F5463">
        <w:rPr>
          <w:szCs w:val="24"/>
        </w:rPr>
        <w:t>Velferdsmidler</w:t>
      </w:r>
      <w:r w:rsidR="005844BF" w:rsidRPr="008F5463">
        <w:rPr>
          <w:szCs w:val="24"/>
        </w:rPr>
        <w:t>:</w:t>
      </w:r>
      <w:r w:rsidRPr="008F5463">
        <w:rPr>
          <w:szCs w:val="24"/>
        </w:rPr>
        <w:t xml:space="preserve"> </w:t>
      </w:r>
      <w:r w:rsidR="007B731E">
        <w:rPr>
          <w:szCs w:val="24"/>
        </w:rPr>
        <w:t xml:space="preserve">I diskusjonen var det enighet om at </w:t>
      </w:r>
      <w:r w:rsidR="007B731E" w:rsidRPr="007B731E">
        <w:rPr>
          <w:iCs/>
          <w:szCs w:val="24"/>
        </w:rPr>
        <w:t>ansatte bør få en liten påskjønnelse i disse tider.</w:t>
      </w:r>
    </w:p>
    <w:p w:rsidR="003A697A" w:rsidRPr="008F5463" w:rsidRDefault="005775DE" w:rsidP="005844BF">
      <w:pPr>
        <w:pStyle w:val="Listeavsnitt"/>
        <w:spacing w:after="0" w:line="240" w:lineRule="auto"/>
        <w:ind w:left="1224"/>
        <w:rPr>
          <w:szCs w:val="24"/>
        </w:rPr>
      </w:pPr>
      <w:r w:rsidRPr="008F5463">
        <w:rPr>
          <w:i/>
          <w:iCs/>
          <w:szCs w:val="24"/>
        </w:rPr>
        <w:t xml:space="preserve">AMU </w:t>
      </w:r>
      <w:r w:rsidR="007B731E">
        <w:rPr>
          <w:i/>
          <w:iCs/>
          <w:szCs w:val="24"/>
        </w:rPr>
        <w:t xml:space="preserve">er orientert om at tidligere velferdsmidler ikke lenger er budsjettert. AMU ønsker velferdsmidler tilbake fra og med </w:t>
      </w:r>
      <w:r w:rsidRPr="008F5463">
        <w:rPr>
          <w:i/>
          <w:iCs/>
          <w:szCs w:val="24"/>
        </w:rPr>
        <w:t>budsjettet for 2021.</w:t>
      </w:r>
      <w:r w:rsidR="007B731E">
        <w:rPr>
          <w:i/>
          <w:iCs/>
          <w:szCs w:val="24"/>
        </w:rPr>
        <w:t xml:space="preserve"> Beløpet bør vurderes økt.</w:t>
      </w:r>
    </w:p>
    <w:p w:rsidR="005844BF" w:rsidRPr="008F5463" w:rsidRDefault="005844BF" w:rsidP="00336CA1">
      <w:pPr>
        <w:spacing w:after="0" w:line="240" w:lineRule="auto"/>
        <w:rPr>
          <w:szCs w:val="24"/>
        </w:rPr>
      </w:pPr>
    </w:p>
    <w:p w:rsidR="00336CA1" w:rsidRPr="008F5463" w:rsidRDefault="00336CA1" w:rsidP="00336CA1">
      <w:pPr>
        <w:pStyle w:val="p1"/>
        <w:ind w:firstLine="84"/>
        <w:rPr>
          <w:rFonts w:asciiTheme="minorHAnsi" w:hAnsiTheme="minorHAnsi" w:cstheme="minorHAnsi"/>
          <w:color w:val="auto"/>
          <w:sz w:val="22"/>
          <w:szCs w:val="22"/>
        </w:rPr>
      </w:pPr>
      <w:r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      3.10 </w:t>
      </w:r>
      <w:r w:rsidRPr="008F54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Årsrapport vedrørende helse og vernearbeidet, </w:t>
      </w:r>
      <w:r w:rsidRPr="008F5463">
        <w:rPr>
          <w:rFonts w:asciiTheme="minorHAnsi" w:hAnsiTheme="minorHAnsi" w:cstheme="minorHAnsi"/>
          <w:color w:val="auto"/>
          <w:sz w:val="22"/>
          <w:szCs w:val="22"/>
        </w:rPr>
        <w:t>AML § 7-2 pkt. 6</w:t>
      </w:r>
    </w:p>
    <w:p w:rsidR="00336CA1" w:rsidRPr="008F5463" w:rsidRDefault="00336CA1" w:rsidP="00336CA1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 til orientering.</w:t>
      </w:r>
    </w:p>
    <w:p w:rsidR="00336CA1" w:rsidRPr="008F5463" w:rsidRDefault="00336CA1" w:rsidP="002F0FED">
      <w:pPr>
        <w:spacing w:after="0" w:line="240" w:lineRule="auto"/>
        <w:rPr>
          <w:szCs w:val="24"/>
        </w:rPr>
      </w:pPr>
    </w:p>
    <w:p w:rsidR="003068C3" w:rsidRPr="008F5463" w:rsidRDefault="003068C3" w:rsidP="002F0FED">
      <w:pPr>
        <w:spacing w:after="0" w:line="240" w:lineRule="auto"/>
        <w:rPr>
          <w:b/>
          <w:bCs/>
          <w:szCs w:val="24"/>
        </w:rPr>
      </w:pPr>
      <w:r w:rsidRPr="008F5463">
        <w:rPr>
          <w:b/>
          <w:bCs/>
          <w:szCs w:val="24"/>
        </w:rPr>
        <w:t>Andre saker:</w:t>
      </w:r>
    </w:p>
    <w:p w:rsidR="00D05915" w:rsidRDefault="00162C46" w:rsidP="002E7DF7">
      <w:pPr>
        <w:spacing w:after="0" w:line="240" w:lineRule="auto"/>
        <w:rPr>
          <w:i/>
          <w:iCs/>
          <w:szCs w:val="24"/>
        </w:rPr>
      </w:pPr>
      <w:r w:rsidRPr="00006A93">
        <w:rPr>
          <w:i/>
          <w:iCs/>
          <w:szCs w:val="24"/>
        </w:rPr>
        <w:t>AMU etterlyser gjenbruk av utsmykningen av den tidligere skranken ved servicetorget, et kunstverk av Ståle Blæsterdalen.</w:t>
      </w:r>
    </w:p>
    <w:p w:rsid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2E7DF7" w:rsidRP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8C4C09" w:rsidRPr="008F5463" w:rsidRDefault="00D05915" w:rsidP="00AE2596">
      <w:pPr>
        <w:pStyle w:val="Brdtekst"/>
        <w:spacing w:after="0" w:line="240" w:lineRule="auto"/>
      </w:pPr>
      <w:r w:rsidRPr="008F5463">
        <w:rPr>
          <w:rFonts w:cstheme="minorHAnsi"/>
        </w:rPr>
        <w:t>H</w:t>
      </w:r>
      <w:r w:rsidR="00D97B70" w:rsidRPr="008F5463">
        <w:rPr>
          <w:rFonts w:cstheme="minorHAnsi"/>
        </w:rPr>
        <w:t>anna Røb</w:t>
      </w:r>
      <w:r w:rsidR="00735394" w:rsidRPr="008F5463">
        <w:rPr>
          <w:rFonts w:cstheme="minorHAnsi"/>
        </w:rPr>
        <w:t>erg</w:t>
      </w:r>
      <w:r w:rsidR="00735394" w:rsidRPr="008F5463">
        <w:rPr>
          <w:rFonts w:cstheme="minorHAnsi"/>
        </w:rPr>
        <w:br/>
      </w:r>
      <w:r w:rsidR="00735394" w:rsidRPr="008F5463">
        <w:t>s</w:t>
      </w:r>
      <w:r w:rsidR="00216539" w:rsidRPr="008F5463">
        <w:t>ekretær</w:t>
      </w:r>
    </w:p>
    <w:sectPr w:rsidR="008C4C09" w:rsidRPr="008F5463" w:rsidSect="002E7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57" w:rsidRDefault="00294457" w:rsidP="00294457">
      <w:pPr>
        <w:spacing w:after="0" w:line="240" w:lineRule="auto"/>
      </w:pPr>
      <w:r>
        <w:separator/>
      </w:r>
    </w:p>
  </w:endnote>
  <w:end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57" w:rsidRDefault="00294457" w:rsidP="00294457">
      <w:pPr>
        <w:spacing w:after="0" w:line="240" w:lineRule="auto"/>
      </w:pPr>
      <w:r>
        <w:separator/>
      </w:r>
    </w:p>
  </w:footnote>
  <w:foot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57ECC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F779D"/>
    <w:multiLevelType w:val="multilevel"/>
    <w:tmpl w:val="205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2EC1"/>
    <w:multiLevelType w:val="hybridMultilevel"/>
    <w:tmpl w:val="552CCF9E"/>
    <w:lvl w:ilvl="0" w:tplc="0414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6CC6F6F"/>
    <w:multiLevelType w:val="hybridMultilevel"/>
    <w:tmpl w:val="7E4C96C4"/>
    <w:lvl w:ilvl="0" w:tplc="0414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C402085"/>
    <w:multiLevelType w:val="multilevel"/>
    <w:tmpl w:val="A22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43234"/>
    <w:multiLevelType w:val="hybridMultilevel"/>
    <w:tmpl w:val="1B62F8EC"/>
    <w:lvl w:ilvl="0" w:tplc="03DEBD64">
      <w:start w:val="3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A07D2"/>
    <w:multiLevelType w:val="multilevel"/>
    <w:tmpl w:val="76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B5D84"/>
    <w:multiLevelType w:val="hybridMultilevel"/>
    <w:tmpl w:val="C462589C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6CA433A"/>
    <w:multiLevelType w:val="multilevel"/>
    <w:tmpl w:val="AE9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43D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A13F8"/>
    <w:multiLevelType w:val="multilevel"/>
    <w:tmpl w:val="4AD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 w15:restartNumberingAfterBreak="0">
    <w:nsid w:val="4136730C"/>
    <w:multiLevelType w:val="hybridMultilevel"/>
    <w:tmpl w:val="F5EE5C7E"/>
    <w:lvl w:ilvl="0" w:tplc="FA3453CA">
      <w:start w:val="3"/>
      <w:numFmt w:val="decimal"/>
      <w:lvlText w:val="%1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7EFB"/>
    <w:multiLevelType w:val="multilevel"/>
    <w:tmpl w:val="657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D67A2"/>
    <w:multiLevelType w:val="multilevel"/>
    <w:tmpl w:val="ED0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B1EF0"/>
    <w:multiLevelType w:val="hybridMultilevel"/>
    <w:tmpl w:val="085AC1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955ED"/>
    <w:multiLevelType w:val="multilevel"/>
    <w:tmpl w:val="6A6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579AE"/>
    <w:multiLevelType w:val="hybridMultilevel"/>
    <w:tmpl w:val="E55A480E"/>
    <w:lvl w:ilvl="0" w:tplc="041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A"/>
    <w:rsid w:val="000011E1"/>
    <w:rsid w:val="00001230"/>
    <w:rsid w:val="00006A93"/>
    <w:rsid w:val="00006E2B"/>
    <w:rsid w:val="00007CE7"/>
    <w:rsid w:val="00013245"/>
    <w:rsid w:val="00017654"/>
    <w:rsid w:val="000217C8"/>
    <w:rsid w:val="00024A27"/>
    <w:rsid w:val="000255A3"/>
    <w:rsid w:val="00025C92"/>
    <w:rsid w:val="00026E9E"/>
    <w:rsid w:val="000332AA"/>
    <w:rsid w:val="0003499D"/>
    <w:rsid w:val="00034CF2"/>
    <w:rsid w:val="00036CA4"/>
    <w:rsid w:val="0004343A"/>
    <w:rsid w:val="000479EB"/>
    <w:rsid w:val="00051397"/>
    <w:rsid w:val="00063553"/>
    <w:rsid w:val="00064F8C"/>
    <w:rsid w:val="00066E9C"/>
    <w:rsid w:val="00070609"/>
    <w:rsid w:val="00070B1C"/>
    <w:rsid w:val="00082563"/>
    <w:rsid w:val="00084B28"/>
    <w:rsid w:val="00084F86"/>
    <w:rsid w:val="00091311"/>
    <w:rsid w:val="00094630"/>
    <w:rsid w:val="00095C0A"/>
    <w:rsid w:val="00095EDB"/>
    <w:rsid w:val="000A1E30"/>
    <w:rsid w:val="000A2F76"/>
    <w:rsid w:val="000A7848"/>
    <w:rsid w:val="000B0334"/>
    <w:rsid w:val="000B38D5"/>
    <w:rsid w:val="000B5E24"/>
    <w:rsid w:val="000C1942"/>
    <w:rsid w:val="000C6996"/>
    <w:rsid w:val="000C71D1"/>
    <w:rsid w:val="000C75FF"/>
    <w:rsid w:val="000D27E4"/>
    <w:rsid w:val="000D5BD5"/>
    <w:rsid w:val="000D7036"/>
    <w:rsid w:val="000E07C2"/>
    <w:rsid w:val="000E14D9"/>
    <w:rsid w:val="000E17AD"/>
    <w:rsid w:val="000E6B4D"/>
    <w:rsid w:val="000F2896"/>
    <w:rsid w:val="000F38AF"/>
    <w:rsid w:val="000F49E7"/>
    <w:rsid w:val="000F74EE"/>
    <w:rsid w:val="000F7C2B"/>
    <w:rsid w:val="00104046"/>
    <w:rsid w:val="00104E47"/>
    <w:rsid w:val="0011159B"/>
    <w:rsid w:val="00111D76"/>
    <w:rsid w:val="00111EB6"/>
    <w:rsid w:val="00121B5B"/>
    <w:rsid w:val="00127692"/>
    <w:rsid w:val="001343EF"/>
    <w:rsid w:val="00135588"/>
    <w:rsid w:val="00137045"/>
    <w:rsid w:val="00137A92"/>
    <w:rsid w:val="00140AD7"/>
    <w:rsid w:val="00141397"/>
    <w:rsid w:val="00141698"/>
    <w:rsid w:val="00142DEF"/>
    <w:rsid w:val="001453FA"/>
    <w:rsid w:val="001509A0"/>
    <w:rsid w:val="001523D4"/>
    <w:rsid w:val="001564C1"/>
    <w:rsid w:val="001628B0"/>
    <w:rsid w:val="00162C46"/>
    <w:rsid w:val="00164040"/>
    <w:rsid w:val="0016589D"/>
    <w:rsid w:val="001662B4"/>
    <w:rsid w:val="001719AE"/>
    <w:rsid w:val="00171DE9"/>
    <w:rsid w:val="00172403"/>
    <w:rsid w:val="00172FAE"/>
    <w:rsid w:val="001733ED"/>
    <w:rsid w:val="00186619"/>
    <w:rsid w:val="00187258"/>
    <w:rsid w:val="0019236C"/>
    <w:rsid w:val="001A7EE2"/>
    <w:rsid w:val="001B264A"/>
    <w:rsid w:val="001B2C64"/>
    <w:rsid w:val="001B3581"/>
    <w:rsid w:val="001C3D08"/>
    <w:rsid w:val="001D29FE"/>
    <w:rsid w:val="001D3A60"/>
    <w:rsid w:val="001D3DD1"/>
    <w:rsid w:val="001D4733"/>
    <w:rsid w:val="001D606A"/>
    <w:rsid w:val="001E3880"/>
    <w:rsid w:val="001E3CDF"/>
    <w:rsid w:val="001F0AC5"/>
    <w:rsid w:val="001F0E30"/>
    <w:rsid w:val="001F1183"/>
    <w:rsid w:val="001F15FC"/>
    <w:rsid w:val="001F24A6"/>
    <w:rsid w:val="001F54CA"/>
    <w:rsid w:val="001F7B7D"/>
    <w:rsid w:val="00202C93"/>
    <w:rsid w:val="0020670F"/>
    <w:rsid w:val="0021053B"/>
    <w:rsid w:val="00213E16"/>
    <w:rsid w:val="00214EBF"/>
    <w:rsid w:val="00216539"/>
    <w:rsid w:val="00223E6C"/>
    <w:rsid w:val="002259DA"/>
    <w:rsid w:val="00226A83"/>
    <w:rsid w:val="002327F4"/>
    <w:rsid w:val="00235D97"/>
    <w:rsid w:val="00235E5A"/>
    <w:rsid w:val="002401D2"/>
    <w:rsid w:val="002429A6"/>
    <w:rsid w:val="00242BC4"/>
    <w:rsid w:val="0024599E"/>
    <w:rsid w:val="00245A9D"/>
    <w:rsid w:val="00260770"/>
    <w:rsid w:val="00260CE5"/>
    <w:rsid w:val="0026574F"/>
    <w:rsid w:val="00265CA8"/>
    <w:rsid w:val="00274F56"/>
    <w:rsid w:val="00277EAC"/>
    <w:rsid w:val="0028401E"/>
    <w:rsid w:val="002924BD"/>
    <w:rsid w:val="00292A78"/>
    <w:rsid w:val="00293230"/>
    <w:rsid w:val="00294457"/>
    <w:rsid w:val="002A3200"/>
    <w:rsid w:val="002A42E0"/>
    <w:rsid w:val="002B30BD"/>
    <w:rsid w:val="002B6B43"/>
    <w:rsid w:val="002C5018"/>
    <w:rsid w:val="002C7F9D"/>
    <w:rsid w:val="002D0F3B"/>
    <w:rsid w:val="002D5A87"/>
    <w:rsid w:val="002D5E77"/>
    <w:rsid w:val="002E0467"/>
    <w:rsid w:val="002E0AA0"/>
    <w:rsid w:val="002E12E9"/>
    <w:rsid w:val="002E3D9C"/>
    <w:rsid w:val="002E42FD"/>
    <w:rsid w:val="002E5257"/>
    <w:rsid w:val="002E7DF7"/>
    <w:rsid w:val="002F0FED"/>
    <w:rsid w:val="002F11AF"/>
    <w:rsid w:val="002F1471"/>
    <w:rsid w:val="002F1EA2"/>
    <w:rsid w:val="002F2EC4"/>
    <w:rsid w:val="00300B89"/>
    <w:rsid w:val="0030217C"/>
    <w:rsid w:val="003068C3"/>
    <w:rsid w:val="00306A41"/>
    <w:rsid w:val="003105B2"/>
    <w:rsid w:val="00312259"/>
    <w:rsid w:val="00317977"/>
    <w:rsid w:val="00320B55"/>
    <w:rsid w:val="00320E38"/>
    <w:rsid w:val="00323132"/>
    <w:rsid w:val="003238DB"/>
    <w:rsid w:val="00325768"/>
    <w:rsid w:val="003263E5"/>
    <w:rsid w:val="00326794"/>
    <w:rsid w:val="00326DA2"/>
    <w:rsid w:val="00333DB1"/>
    <w:rsid w:val="00336CA1"/>
    <w:rsid w:val="00341862"/>
    <w:rsid w:val="00343D10"/>
    <w:rsid w:val="0034721A"/>
    <w:rsid w:val="00347803"/>
    <w:rsid w:val="00362639"/>
    <w:rsid w:val="00363EC7"/>
    <w:rsid w:val="0036521C"/>
    <w:rsid w:val="00365497"/>
    <w:rsid w:val="003655A0"/>
    <w:rsid w:val="0037042B"/>
    <w:rsid w:val="00371FD4"/>
    <w:rsid w:val="0037206D"/>
    <w:rsid w:val="00375BA5"/>
    <w:rsid w:val="00377A96"/>
    <w:rsid w:val="00382306"/>
    <w:rsid w:val="00382B2D"/>
    <w:rsid w:val="003863A5"/>
    <w:rsid w:val="00386739"/>
    <w:rsid w:val="00392237"/>
    <w:rsid w:val="00392260"/>
    <w:rsid w:val="00395037"/>
    <w:rsid w:val="003964A6"/>
    <w:rsid w:val="003A1417"/>
    <w:rsid w:val="003A2035"/>
    <w:rsid w:val="003A3B22"/>
    <w:rsid w:val="003A697A"/>
    <w:rsid w:val="003A7825"/>
    <w:rsid w:val="003B271C"/>
    <w:rsid w:val="003B4EEF"/>
    <w:rsid w:val="003C2680"/>
    <w:rsid w:val="003C3B56"/>
    <w:rsid w:val="003D12D2"/>
    <w:rsid w:val="003D37AC"/>
    <w:rsid w:val="003E07FD"/>
    <w:rsid w:val="003E35F1"/>
    <w:rsid w:val="003F1D2E"/>
    <w:rsid w:val="003F21B7"/>
    <w:rsid w:val="003F21C2"/>
    <w:rsid w:val="003F2424"/>
    <w:rsid w:val="003F2BB6"/>
    <w:rsid w:val="003F3889"/>
    <w:rsid w:val="003F55FB"/>
    <w:rsid w:val="003F5987"/>
    <w:rsid w:val="003F72C2"/>
    <w:rsid w:val="0040020E"/>
    <w:rsid w:val="0040213F"/>
    <w:rsid w:val="00402D28"/>
    <w:rsid w:val="00403CC5"/>
    <w:rsid w:val="00404C66"/>
    <w:rsid w:val="00404D46"/>
    <w:rsid w:val="0040781C"/>
    <w:rsid w:val="00411103"/>
    <w:rsid w:val="00411BBB"/>
    <w:rsid w:val="00412E5C"/>
    <w:rsid w:val="004205ED"/>
    <w:rsid w:val="004221BB"/>
    <w:rsid w:val="004234FE"/>
    <w:rsid w:val="00423739"/>
    <w:rsid w:val="00423DBA"/>
    <w:rsid w:val="00424566"/>
    <w:rsid w:val="004254A6"/>
    <w:rsid w:val="00427973"/>
    <w:rsid w:val="0043047B"/>
    <w:rsid w:val="00432FC2"/>
    <w:rsid w:val="004337F5"/>
    <w:rsid w:val="00433F8A"/>
    <w:rsid w:val="0044017B"/>
    <w:rsid w:val="00442C1E"/>
    <w:rsid w:val="00443C94"/>
    <w:rsid w:val="00445824"/>
    <w:rsid w:val="00446791"/>
    <w:rsid w:val="00450DCB"/>
    <w:rsid w:val="0045130B"/>
    <w:rsid w:val="004513D5"/>
    <w:rsid w:val="00453F0C"/>
    <w:rsid w:val="00456C77"/>
    <w:rsid w:val="0046047F"/>
    <w:rsid w:val="00464356"/>
    <w:rsid w:val="0046469D"/>
    <w:rsid w:val="00467D6B"/>
    <w:rsid w:val="00470470"/>
    <w:rsid w:val="004713EB"/>
    <w:rsid w:val="00472E0C"/>
    <w:rsid w:val="00480C6C"/>
    <w:rsid w:val="00481D9F"/>
    <w:rsid w:val="00482615"/>
    <w:rsid w:val="004834C7"/>
    <w:rsid w:val="004840EE"/>
    <w:rsid w:val="00486AE5"/>
    <w:rsid w:val="00492B2D"/>
    <w:rsid w:val="00493215"/>
    <w:rsid w:val="004967BE"/>
    <w:rsid w:val="00496A19"/>
    <w:rsid w:val="004A2031"/>
    <w:rsid w:val="004A2A5B"/>
    <w:rsid w:val="004A2DF5"/>
    <w:rsid w:val="004A3477"/>
    <w:rsid w:val="004A63DE"/>
    <w:rsid w:val="004B0DE3"/>
    <w:rsid w:val="004B100A"/>
    <w:rsid w:val="004B2DD1"/>
    <w:rsid w:val="004B3A2B"/>
    <w:rsid w:val="004B7CAA"/>
    <w:rsid w:val="004C40D5"/>
    <w:rsid w:val="004C447F"/>
    <w:rsid w:val="004C72CD"/>
    <w:rsid w:val="004D06FC"/>
    <w:rsid w:val="004D0D9F"/>
    <w:rsid w:val="004D2CEC"/>
    <w:rsid w:val="004D6580"/>
    <w:rsid w:val="004D700E"/>
    <w:rsid w:val="004D7646"/>
    <w:rsid w:val="004D76E2"/>
    <w:rsid w:val="004D7E0A"/>
    <w:rsid w:val="004E1865"/>
    <w:rsid w:val="004E3380"/>
    <w:rsid w:val="004F5BE5"/>
    <w:rsid w:val="005012DF"/>
    <w:rsid w:val="00511884"/>
    <w:rsid w:val="00516840"/>
    <w:rsid w:val="0052434C"/>
    <w:rsid w:val="00524BD9"/>
    <w:rsid w:val="00524E33"/>
    <w:rsid w:val="005265D9"/>
    <w:rsid w:val="00530971"/>
    <w:rsid w:val="0053174D"/>
    <w:rsid w:val="00533FFF"/>
    <w:rsid w:val="00534F7F"/>
    <w:rsid w:val="0053526F"/>
    <w:rsid w:val="00535E83"/>
    <w:rsid w:val="005400E0"/>
    <w:rsid w:val="00540A32"/>
    <w:rsid w:val="005416BD"/>
    <w:rsid w:val="0054493E"/>
    <w:rsid w:val="00545D8D"/>
    <w:rsid w:val="00550CF3"/>
    <w:rsid w:val="0055268F"/>
    <w:rsid w:val="0055388C"/>
    <w:rsid w:val="00553B07"/>
    <w:rsid w:val="00556343"/>
    <w:rsid w:val="0055723E"/>
    <w:rsid w:val="00560A69"/>
    <w:rsid w:val="00562B38"/>
    <w:rsid w:val="005655B0"/>
    <w:rsid w:val="00566DB8"/>
    <w:rsid w:val="00567299"/>
    <w:rsid w:val="00567A88"/>
    <w:rsid w:val="0057648C"/>
    <w:rsid w:val="005771C9"/>
    <w:rsid w:val="005775DE"/>
    <w:rsid w:val="0058165E"/>
    <w:rsid w:val="005844BF"/>
    <w:rsid w:val="0058510F"/>
    <w:rsid w:val="00587A8F"/>
    <w:rsid w:val="00587AC8"/>
    <w:rsid w:val="00590A01"/>
    <w:rsid w:val="00596B44"/>
    <w:rsid w:val="0059765D"/>
    <w:rsid w:val="005A2278"/>
    <w:rsid w:val="005A2B4C"/>
    <w:rsid w:val="005B0A5E"/>
    <w:rsid w:val="005B5962"/>
    <w:rsid w:val="005B696E"/>
    <w:rsid w:val="005B6A8A"/>
    <w:rsid w:val="005C1595"/>
    <w:rsid w:val="005C6AE9"/>
    <w:rsid w:val="005C7B17"/>
    <w:rsid w:val="005D7838"/>
    <w:rsid w:val="005D7C5F"/>
    <w:rsid w:val="005F0C16"/>
    <w:rsid w:val="005F3A66"/>
    <w:rsid w:val="005F3BF5"/>
    <w:rsid w:val="005F5EE7"/>
    <w:rsid w:val="0060031F"/>
    <w:rsid w:val="00601315"/>
    <w:rsid w:val="00602844"/>
    <w:rsid w:val="006031A4"/>
    <w:rsid w:val="006039CD"/>
    <w:rsid w:val="006051AF"/>
    <w:rsid w:val="006057C0"/>
    <w:rsid w:val="00607262"/>
    <w:rsid w:val="00612FAE"/>
    <w:rsid w:val="00615441"/>
    <w:rsid w:val="00621692"/>
    <w:rsid w:val="00622638"/>
    <w:rsid w:val="00625E10"/>
    <w:rsid w:val="00631206"/>
    <w:rsid w:val="00632C93"/>
    <w:rsid w:val="0064024F"/>
    <w:rsid w:val="006415D4"/>
    <w:rsid w:val="006421B3"/>
    <w:rsid w:val="00642411"/>
    <w:rsid w:val="00650420"/>
    <w:rsid w:val="00653984"/>
    <w:rsid w:val="00655D15"/>
    <w:rsid w:val="00662E15"/>
    <w:rsid w:val="0066453C"/>
    <w:rsid w:val="00666241"/>
    <w:rsid w:val="006662C8"/>
    <w:rsid w:val="00666F9E"/>
    <w:rsid w:val="00672887"/>
    <w:rsid w:val="00672CE1"/>
    <w:rsid w:val="00675E22"/>
    <w:rsid w:val="006760F5"/>
    <w:rsid w:val="0068026A"/>
    <w:rsid w:val="00680340"/>
    <w:rsid w:val="006827B3"/>
    <w:rsid w:val="00682BCC"/>
    <w:rsid w:val="006838CB"/>
    <w:rsid w:val="00683A2A"/>
    <w:rsid w:val="00683FB5"/>
    <w:rsid w:val="006867AD"/>
    <w:rsid w:val="00686C38"/>
    <w:rsid w:val="0069244F"/>
    <w:rsid w:val="00693063"/>
    <w:rsid w:val="00694AC3"/>
    <w:rsid w:val="00695D2C"/>
    <w:rsid w:val="00697212"/>
    <w:rsid w:val="006A04CF"/>
    <w:rsid w:val="006A5B02"/>
    <w:rsid w:val="006B0934"/>
    <w:rsid w:val="006B2B13"/>
    <w:rsid w:val="006B2FD3"/>
    <w:rsid w:val="006B4730"/>
    <w:rsid w:val="006B55FE"/>
    <w:rsid w:val="006B5A82"/>
    <w:rsid w:val="006C1452"/>
    <w:rsid w:val="006C1502"/>
    <w:rsid w:val="006C37EE"/>
    <w:rsid w:val="006C54B0"/>
    <w:rsid w:val="006D0C43"/>
    <w:rsid w:val="006D29B2"/>
    <w:rsid w:val="006D3BA3"/>
    <w:rsid w:val="006D52DD"/>
    <w:rsid w:val="006D5979"/>
    <w:rsid w:val="006E36CB"/>
    <w:rsid w:val="006E479F"/>
    <w:rsid w:val="006F0F41"/>
    <w:rsid w:val="006F23A3"/>
    <w:rsid w:val="006F4264"/>
    <w:rsid w:val="006F5619"/>
    <w:rsid w:val="006F65D5"/>
    <w:rsid w:val="006F7B5B"/>
    <w:rsid w:val="00706BE8"/>
    <w:rsid w:val="007115D1"/>
    <w:rsid w:val="00716502"/>
    <w:rsid w:val="007209E2"/>
    <w:rsid w:val="00722DFF"/>
    <w:rsid w:val="00724924"/>
    <w:rsid w:val="00725A6C"/>
    <w:rsid w:val="007267BA"/>
    <w:rsid w:val="00727E23"/>
    <w:rsid w:val="00727F1C"/>
    <w:rsid w:val="00730FC7"/>
    <w:rsid w:val="0073334F"/>
    <w:rsid w:val="00733775"/>
    <w:rsid w:val="00735394"/>
    <w:rsid w:val="00735BFC"/>
    <w:rsid w:val="0074292B"/>
    <w:rsid w:val="00744756"/>
    <w:rsid w:val="007454A8"/>
    <w:rsid w:val="00747DC2"/>
    <w:rsid w:val="00750D0C"/>
    <w:rsid w:val="00752F92"/>
    <w:rsid w:val="00753686"/>
    <w:rsid w:val="007561F6"/>
    <w:rsid w:val="00757195"/>
    <w:rsid w:val="00763B83"/>
    <w:rsid w:val="00764D51"/>
    <w:rsid w:val="007657FF"/>
    <w:rsid w:val="007669C9"/>
    <w:rsid w:val="00772AB8"/>
    <w:rsid w:val="0078733E"/>
    <w:rsid w:val="007874B5"/>
    <w:rsid w:val="007918EA"/>
    <w:rsid w:val="00792D3F"/>
    <w:rsid w:val="00797DDE"/>
    <w:rsid w:val="007A2318"/>
    <w:rsid w:val="007B1271"/>
    <w:rsid w:val="007B3A3B"/>
    <w:rsid w:val="007B665E"/>
    <w:rsid w:val="007B6FA4"/>
    <w:rsid w:val="007B731E"/>
    <w:rsid w:val="007C359E"/>
    <w:rsid w:val="007C6F7D"/>
    <w:rsid w:val="007C77CD"/>
    <w:rsid w:val="007D33F1"/>
    <w:rsid w:val="007D55FB"/>
    <w:rsid w:val="007E016C"/>
    <w:rsid w:val="007E043F"/>
    <w:rsid w:val="007E5411"/>
    <w:rsid w:val="007E6675"/>
    <w:rsid w:val="007E66C7"/>
    <w:rsid w:val="007F0C14"/>
    <w:rsid w:val="007F10CB"/>
    <w:rsid w:val="007F14AC"/>
    <w:rsid w:val="007F1748"/>
    <w:rsid w:val="007F597D"/>
    <w:rsid w:val="007F7C36"/>
    <w:rsid w:val="00800460"/>
    <w:rsid w:val="00815161"/>
    <w:rsid w:val="00821758"/>
    <w:rsid w:val="00825270"/>
    <w:rsid w:val="0082572E"/>
    <w:rsid w:val="00825994"/>
    <w:rsid w:val="00827D34"/>
    <w:rsid w:val="00833154"/>
    <w:rsid w:val="00834BB4"/>
    <w:rsid w:val="0083609A"/>
    <w:rsid w:val="00844921"/>
    <w:rsid w:val="0084638A"/>
    <w:rsid w:val="008520AB"/>
    <w:rsid w:val="008524EB"/>
    <w:rsid w:val="008528F2"/>
    <w:rsid w:val="008538B4"/>
    <w:rsid w:val="00853CB3"/>
    <w:rsid w:val="0086048B"/>
    <w:rsid w:val="00860FD7"/>
    <w:rsid w:val="00861D4D"/>
    <w:rsid w:val="00862A9B"/>
    <w:rsid w:val="0087034E"/>
    <w:rsid w:val="008727A1"/>
    <w:rsid w:val="008742A8"/>
    <w:rsid w:val="008764F3"/>
    <w:rsid w:val="00876D72"/>
    <w:rsid w:val="00877B88"/>
    <w:rsid w:val="00880649"/>
    <w:rsid w:val="008863BF"/>
    <w:rsid w:val="0089017A"/>
    <w:rsid w:val="00891637"/>
    <w:rsid w:val="008931AF"/>
    <w:rsid w:val="00893C9F"/>
    <w:rsid w:val="008943E5"/>
    <w:rsid w:val="0089461E"/>
    <w:rsid w:val="00894690"/>
    <w:rsid w:val="008A5B72"/>
    <w:rsid w:val="008A6ECF"/>
    <w:rsid w:val="008B1779"/>
    <w:rsid w:val="008B23E1"/>
    <w:rsid w:val="008B63F4"/>
    <w:rsid w:val="008B671E"/>
    <w:rsid w:val="008C25F3"/>
    <w:rsid w:val="008C4012"/>
    <w:rsid w:val="008C4C09"/>
    <w:rsid w:val="008C5966"/>
    <w:rsid w:val="008C7566"/>
    <w:rsid w:val="008D2E9D"/>
    <w:rsid w:val="008D33B8"/>
    <w:rsid w:val="008D530F"/>
    <w:rsid w:val="008D71E1"/>
    <w:rsid w:val="008D78F7"/>
    <w:rsid w:val="008E3554"/>
    <w:rsid w:val="008E5E0A"/>
    <w:rsid w:val="008E7D37"/>
    <w:rsid w:val="008F0232"/>
    <w:rsid w:val="008F0F06"/>
    <w:rsid w:val="008F39D7"/>
    <w:rsid w:val="008F3B57"/>
    <w:rsid w:val="008F5463"/>
    <w:rsid w:val="008F6324"/>
    <w:rsid w:val="00901261"/>
    <w:rsid w:val="00901C7C"/>
    <w:rsid w:val="009034C0"/>
    <w:rsid w:val="009069E7"/>
    <w:rsid w:val="009107D9"/>
    <w:rsid w:val="0091316F"/>
    <w:rsid w:val="0091466C"/>
    <w:rsid w:val="00914901"/>
    <w:rsid w:val="00917AA2"/>
    <w:rsid w:val="00920D90"/>
    <w:rsid w:val="00921902"/>
    <w:rsid w:val="00924996"/>
    <w:rsid w:val="00925C2F"/>
    <w:rsid w:val="009272EA"/>
    <w:rsid w:val="00927E89"/>
    <w:rsid w:val="009309F1"/>
    <w:rsid w:val="009313DE"/>
    <w:rsid w:val="009323D1"/>
    <w:rsid w:val="0093553F"/>
    <w:rsid w:val="00936C64"/>
    <w:rsid w:val="00936F46"/>
    <w:rsid w:val="00940C3F"/>
    <w:rsid w:val="00943607"/>
    <w:rsid w:val="00943DD0"/>
    <w:rsid w:val="00944D8A"/>
    <w:rsid w:val="009462D0"/>
    <w:rsid w:val="00950931"/>
    <w:rsid w:val="00950B3B"/>
    <w:rsid w:val="00952009"/>
    <w:rsid w:val="00952EAA"/>
    <w:rsid w:val="00956C61"/>
    <w:rsid w:val="00957CF1"/>
    <w:rsid w:val="0096022D"/>
    <w:rsid w:val="00960FFD"/>
    <w:rsid w:val="00961031"/>
    <w:rsid w:val="00961DC0"/>
    <w:rsid w:val="0096781E"/>
    <w:rsid w:val="009728D2"/>
    <w:rsid w:val="00975603"/>
    <w:rsid w:val="009851FC"/>
    <w:rsid w:val="00985674"/>
    <w:rsid w:val="009938B4"/>
    <w:rsid w:val="0099525B"/>
    <w:rsid w:val="009952F0"/>
    <w:rsid w:val="0099537C"/>
    <w:rsid w:val="0099796C"/>
    <w:rsid w:val="009A0899"/>
    <w:rsid w:val="009A356D"/>
    <w:rsid w:val="009A4C54"/>
    <w:rsid w:val="009B2298"/>
    <w:rsid w:val="009C0158"/>
    <w:rsid w:val="009C4442"/>
    <w:rsid w:val="009C617C"/>
    <w:rsid w:val="009C7444"/>
    <w:rsid w:val="009D2E15"/>
    <w:rsid w:val="009D3224"/>
    <w:rsid w:val="009D3258"/>
    <w:rsid w:val="009D3A66"/>
    <w:rsid w:val="009D4018"/>
    <w:rsid w:val="009D52E9"/>
    <w:rsid w:val="009D55F6"/>
    <w:rsid w:val="009D7D00"/>
    <w:rsid w:val="009E292E"/>
    <w:rsid w:val="009E4625"/>
    <w:rsid w:val="009E74EE"/>
    <w:rsid w:val="009E7D06"/>
    <w:rsid w:val="009F10FD"/>
    <w:rsid w:val="009F344D"/>
    <w:rsid w:val="009F4722"/>
    <w:rsid w:val="00A003F9"/>
    <w:rsid w:val="00A00704"/>
    <w:rsid w:val="00A01E5B"/>
    <w:rsid w:val="00A04D2B"/>
    <w:rsid w:val="00A1456D"/>
    <w:rsid w:val="00A15060"/>
    <w:rsid w:val="00A1581D"/>
    <w:rsid w:val="00A158EC"/>
    <w:rsid w:val="00A16B45"/>
    <w:rsid w:val="00A245BD"/>
    <w:rsid w:val="00A2730C"/>
    <w:rsid w:val="00A27F66"/>
    <w:rsid w:val="00A3405E"/>
    <w:rsid w:val="00A3434E"/>
    <w:rsid w:val="00A35E77"/>
    <w:rsid w:val="00A36DA2"/>
    <w:rsid w:val="00A37FBE"/>
    <w:rsid w:val="00A41E92"/>
    <w:rsid w:val="00A4322A"/>
    <w:rsid w:val="00A43491"/>
    <w:rsid w:val="00A45903"/>
    <w:rsid w:val="00A45FD1"/>
    <w:rsid w:val="00A4632A"/>
    <w:rsid w:val="00A465A9"/>
    <w:rsid w:val="00A47158"/>
    <w:rsid w:val="00A51AAC"/>
    <w:rsid w:val="00A5463B"/>
    <w:rsid w:val="00A5497A"/>
    <w:rsid w:val="00A563B4"/>
    <w:rsid w:val="00A568BB"/>
    <w:rsid w:val="00A60110"/>
    <w:rsid w:val="00A620D3"/>
    <w:rsid w:val="00A623D0"/>
    <w:rsid w:val="00A6548D"/>
    <w:rsid w:val="00A67DC0"/>
    <w:rsid w:val="00A72D2E"/>
    <w:rsid w:val="00A74172"/>
    <w:rsid w:val="00A748D1"/>
    <w:rsid w:val="00A77955"/>
    <w:rsid w:val="00A8050D"/>
    <w:rsid w:val="00A832B3"/>
    <w:rsid w:val="00A83713"/>
    <w:rsid w:val="00A83917"/>
    <w:rsid w:val="00A83A73"/>
    <w:rsid w:val="00A84C7B"/>
    <w:rsid w:val="00A8664E"/>
    <w:rsid w:val="00A9255C"/>
    <w:rsid w:val="00A935FD"/>
    <w:rsid w:val="00A9502F"/>
    <w:rsid w:val="00A957A6"/>
    <w:rsid w:val="00A9733B"/>
    <w:rsid w:val="00AA06DD"/>
    <w:rsid w:val="00AA075A"/>
    <w:rsid w:val="00AA10E7"/>
    <w:rsid w:val="00AB2AE8"/>
    <w:rsid w:val="00AB3945"/>
    <w:rsid w:val="00AB42C0"/>
    <w:rsid w:val="00AB5CEE"/>
    <w:rsid w:val="00AC2B4D"/>
    <w:rsid w:val="00AC5563"/>
    <w:rsid w:val="00AC6450"/>
    <w:rsid w:val="00AD47AA"/>
    <w:rsid w:val="00AD714F"/>
    <w:rsid w:val="00AD735C"/>
    <w:rsid w:val="00AE2596"/>
    <w:rsid w:val="00AE3D52"/>
    <w:rsid w:val="00AE46EA"/>
    <w:rsid w:val="00AE6125"/>
    <w:rsid w:val="00AF2FB5"/>
    <w:rsid w:val="00AF5A79"/>
    <w:rsid w:val="00AF5C6E"/>
    <w:rsid w:val="00B0066E"/>
    <w:rsid w:val="00B05B3B"/>
    <w:rsid w:val="00B1071D"/>
    <w:rsid w:val="00B10C69"/>
    <w:rsid w:val="00B11858"/>
    <w:rsid w:val="00B12D1C"/>
    <w:rsid w:val="00B154DF"/>
    <w:rsid w:val="00B15EB2"/>
    <w:rsid w:val="00B17FF0"/>
    <w:rsid w:val="00B20DD4"/>
    <w:rsid w:val="00B2116D"/>
    <w:rsid w:val="00B235E0"/>
    <w:rsid w:val="00B23CA1"/>
    <w:rsid w:val="00B34057"/>
    <w:rsid w:val="00B3598A"/>
    <w:rsid w:val="00B36CBF"/>
    <w:rsid w:val="00B408AD"/>
    <w:rsid w:val="00B4383B"/>
    <w:rsid w:val="00B44091"/>
    <w:rsid w:val="00B46280"/>
    <w:rsid w:val="00B53FC3"/>
    <w:rsid w:val="00B54F5C"/>
    <w:rsid w:val="00B55646"/>
    <w:rsid w:val="00B5704A"/>
    <w:rsid w:val="00B63967"/>
    <w:rsid w:val="00B66721"/>
    <w:rsid w:val="00B66A42"/>
    <w:rsid w:val="00B674A7"/>
    <w:rsid w:val="00B70381"/>
    <w:rsid w:val="00B8055C"/>
    <w:rsid w:val="00B83277"/>
    <w:rsid w:val="00B83F46"/>
    <w:rsid w:val="00B842E4"/>
    <w:rsid w:val="00B844BF"/>
    <w:rsid w:val="00B8702D"/>
    <w:rsid w:val="00B91E8D"/>
    <w:rsid w:val="00B920B9"/>
    <w:rsid w:val="00B92B2E"/>
    <w:rsid w:val="00B93929"/>
    <w:rsid w:val="00BA45CC"/>
    <w:rsid w:val="00BB2826"/>
    <w:rsid w:val="00BB4C85"/>
    <w:rsid w:val="00BC3A49"/>
    <w:rsid w:val="00BC6A6D"/>
    <w:rsid w:val="00BC7144"/>
    <w:rsid w:val="00BC7C8A"/>
    <w:rsid w:val="00BD0624"/>
    <w:rsid w:val="00BD3410"/>
    <w:rsid w:val="00BD4C13"/>
    <w:rsid w:val="00BE2681"/>
    <w:rsid w:val="00BE26D7"/>
    <w:rsid w:val="00BE366C"/>
    <w:rsid w:val="00BF0CF1"/>
    <w:rsid w:val="00BF212E"/>
    <w:rsid w:val="00BF2959"/>
    <w:rsid w:val="00BF397B"/>
    <w:rsid w:val="00BF79FF"/>
    <w:rsid w:val="00C00ADF"/>
    <w:rsid w:val="00C01BC2"/>
    <w:rsid w:val="00C05432"/>
    <w:rsid w:val="00C06FB7"/>
    <w:rsid w:val="00C07286"/>
    <w:rsid w:val="00C10BEA"/>
    <w:rsid w:val="00C16EA5"/>
    <w:rsid w:val="00C20D35"/>
    <w:rsid w:val="00C21B23"/>
    <w:rsid w:val="00C22215"/>
    <w:rsid w:val="00C22FB4"/>
    <w:rsid w:val="00C253D6"/>
    <w:rsid w:val="00C315CF"/>
    <w:rsid w:val="00C31D55"/>
    <w:rsid w:val="00C336C8"/>
    <w:rsid w:val="00C348B4"/>
    <w:rsid w:val="00C34AA5"/>
    <w:rsid w:val="00C35318"/>
    <w:rsid w:val="00C51B43"/>
    <w:rsid w:val="00C57FEF"/>
    <w:rsid w:val="00C7180C"/>
    <w:rsid w:val="00C74FBD"/>
    <w:rsid w:val="00C75AF2"/>
    <w:rsid w:val="00C76C53"/>
    <w:rsid w:val="00C854B6"/>
    <w:rsid w:val="00C87A5D"/>
    <w:rsid w:val="00C9046F"/>
    <w:rsid w:val="00C90746"/>
    <w:rsid w:val="00C93F2C"/>
    <w:rsid w:val="00CA0C3E"/>
    <w:rsid w:val="00CA2590"/>
    <w:rsid w:val="00CA36D5"/>
    <w:rsid w:val="00CA7BB0"/>
    <w:rsid w:val="00CB1D3F"/>
    <w:rsid w:val="00CB56B3"/>
    <w:rsid w:val="00CB7B3F"/>
    <w:rsid w:val="00CC1734"/>
    <w:rsid w:val="00CC19CF"/>
    <w:rsid w:val="00CC445B"/>
    <w:rsid w:val="00CC5063"/>
    <w:rsid w:val="00CC707F"/>
    <w:rsid w:val="00CC7DE1"/>
    <w:rsid w:val="00CD1031"/>
    <w:rsid w:val="00CD3E66"/>
    <w:rsid w:val="00CD6062"/>
    <w:rsid w:val="00CD7ADB"/>
    <w:rsid w:val="00CD7DCB"/>
    <w:rsid w:val="00CE0863"/>
    <w:rsid w:val="00CE211E"/>
    <w:rsid w:val="00CE291A"/>
    <w:rsid w:val="00CE5844"/>
    <w:rsid w:val="00CE6A78"/>
    <w:rsid w:val="00CE712F"/>
    <w:rsid w:val="00CE72B9"/>
    <w:rsid w:val="00CE7B50"/>
    <w:rsid w:val="00CF2A00"/>
    <w:rsid w:val="00CF5487"/>
    <w:rsid w:val="00CF6788"/>
    <w:rsid w:val="00CF6E8E"/>
    <w:rsid w:val="00D00A9C"/>
    <w:rsid w:val="00D023A9"/>
    <w:rsid w:val="00D04975"/>
    <w:rsid w:val="00D05915"/>
    <w:rsid w:val="00D11DB9"/>
    <w:rsid w:val="00D12C76"/>
    <w:rsid w:val="00D12F98"/>
    <w:rsid w:val="00D1358A"/>
    <w:rsid w:val="00D13942"/>
    <w:rsid w:val="00D166DB"/>
    <w:rsid w:val="00D170F4"/>
    <w:rsid w:val="00D23D4A"/>
    <w:rsid w:val="00D26ED8"/>
    <w:rsid w:val="00D27101"/>
    <w:rsid w:val="00D30D35"/>
    <w:rsid w:val="00D30E4B"/>
    <w:rsid w:val="00D31A59"/>
    <w:rsid w:val="00D4062A"/>
    <w:rsid w:val="00D415B9"/>
    <w:rsid w:val="00D4249E"/>
    <w:rsid w:val="00D47284"/>
    <w:rsid w:val="00D51327"/>
    <w:rsid w:val="00D53BA2"/>
    <w:rsid w:val="00D549C7"/>
    <w:rsid w:val="00D552B2"/>
    <w:rsid w:val="00D606EE"/>
    <w:rsid w:val="00D61B46"/>
    <w:rsid w:val="00D649A9"/>
    <w:rsid w:val="00D707E7"/>
    <w:rsid w:val="00D73A38"/>
    <w:rsid w:val="00D75311"/>
    <w:rsid w:val="00D759B2"/>
    <w:rsid w:val="00D76501"/>
    <w:rsid w:val="00D81104"/>
    <w:rsid w:val="00D83744"/>
    <w:rsid w:val="00D86718"/>
    <w:rsid w:val="00D87ADA"/>
    <w:rsid w:val="00D90703"/>
    <w:rsid w:val="00D94D55"/>
    <w:rsid w:val="00D96D6B"/>
    <w:rsid w:val="00D979C4"/>
    <w:rsid w:val="00D97B70"/>
    <w:rsid w:val="00DA0630"/>
    <w:rsid w:val="00DA0EB8"/>
    <w:rsid w:val="00DA32E6"/>
    <w:rsid w:val="00DA4B57"/>
    <w:rsid w:val="00DA554B"/>
    <w:rsid w:val="00DA62B2"/>
    <w:rsid w:val="00DB08FF"/>
    <w:rsid w:val="00DB1E32"/>
    <w:rsid w:val="00DB3535"/>
    <w:rsid w:val="00DC1F71"/>
    <w:rsid w:val="00DC5BCD"/>
    <w:rsid w:val="00DC6EF9"/>
    <w:rsid w:val="00DC7005"/>
    <w:rsid w:val="00DC7B83"/>
    <w:rsid w:val="00DC7C58"/>
    <w:rsid w:val="00DD66D3"/>
    <w:rsid w:val="00DD6A0B"/>
    <w:rsid w:val="00DD7F14"/>
    <w:rsid w:val="00DE123D"/>
    <w:rsid w:val="00DE5915"/>
    <w:rsid w:val="00DF13BB"/>
    <w:rsid w:val="00DF3988"/>
    <w:rsid w:val="00DF4352"/>
    <w:rsid w:val="00DF4DA4"/>
    <w:rsid w:val="00DF5877"/>
    <w:rsid w:val="00DF6E0E"/>
    <w:rsid w:val="00E02736"/>
    <w:rsid w:val="00E05594"/>
    <w:rsid w:val="00E071A2"/>
    <w:rsid w:val="00E1226F"/>
    <w:rsid w:val="00E1233F"/>
    <w:rsid w:val="00E1270F"/>
    <w:rsid w:val="00E14FC4"/>
    <w:rsid w:val="00E157E1"/>
    <w:rsid w:val="00E1599F"/>
    <w:rsid w:val="00E20358"/>
    <w:rsid w:val="00E233EF"/>
    <w:rsid w:val="00E254F8"/>
    <w:rsid w:val="00E25611"/>
    <w:rsid w:val="00E271C3"/>
    <w:rsid w:val="00E306F8"/>
    <w:rsid w:val="00E3236A"/>
    <w:rsid w:val="00E3534F"/>
    <w:rsid w:val="00E44757"/>
    <w:rsid w:val="00E45B02"/>
    <w:rsid w:val="00E45BEE"/>
    <w:rsid w:val="00E5046A"/>
    <w:rsid w:val="00E50856"/>
    <w:rsid w:val="00E56428"/>
    <w:rsid w:val="00E572B7"/>
    <w:rsid w:val="00E60F8C"/>
    <w:rsid w:val="00E6257E"/>
    <w:rsid w:val="00E64325"/>
    <w:rsid w:val="00E668F9"/>
    <w:rsid w:val="00E73A22"/>
    <w:rsid w:val="00E87030"/>
    <w:rsid w:val="00E91248"/>
    <w:rsid w:val="00E91436"/>
    <w:rsid w:val="00E93CF4"/>
    <w:rsid w:val="00E949E5"/>
    <w:rsid w:val="00E968A5"/>
    <w:rsid w:val="00EA177A"/>
    <w:rsid w:val="00EA7E34"/>
    <w:rsid w:val="00EB0C16"/>
    <w:rsid w:val="00EC053C"/>
    <w:rsid w:val="00EC16B3"/>
    <w:rsid w:val="00EC177E"/>
    <w:rsid w:val="00EC2575"/>
    <w:rsid w:val="00EC53E8"/>
    <w:rsid w:val="00EC5438"/>
    <w:rsid w:val="00ED14CE"/>
    <w:rsid w:val="00ED2917"/>
    <w:rsid w:val="00ED2D61"/>
    <w:rsid w:val="00ED3C4F"/>
    <w:rsid w:val="00ED3D5B"/>
    <w:rsid w:val="00ED4DF9"/>
    <w:rsid w:val="00ED59BA"/>
    <w:rsid w:val="00ED782C"/>
    <w:rsid w:val="00ED7F1B"/>
    <w:rsid w:val="00EE0B8C"/>
    <w:rsid w:val="00EE34AE"/>
    <w:rsid w:val="00EE398B"/>
    <w:rsid w:val="00EE3F0A"/>
    <w:rsid w:val="00EF2B8E"/>
    <w:rsid w:val="00EF371A"/>
    <w:rsid w:val="00EF75C5"/>
    <w:rsid w:val="00EF7EDF"/>
    <w:rsid w:val="00F04ECC"/>
    <w:rsid w:val="00F06178"/>
    <w:rsid w:val="00F114FB"/>
    <w:rsid w:val="00F11A09"/>
    <w:rsid w:val="00F12980"/>
    <w:rsid w:val="00F12CA6"/>
    <w:rsid w:val="00F14F83"/>
    <w:rsid w:val="00F153B4"/>
    <w:rsid w:val="00F213CD"/>
    <w:rsid w:val="00F24A2D"/>
    <w:rsid w:val="00F2538F"/>
    <w:rsid w:val="00F27E6A"/>
    <w:rsid w:val="00F34133"/>
    <w:rsid w:val="00F362A0"/>
    <w:rsid w:val="00F42611"/>
    <w:rsid w:val="00F44441"/>
    <w:rsid w:val="00F44EA2"/>
    <w:rsid w:val="00F45F3B"/>
    <w:rsid w:val="00F46AAE"/>
    <w:rsid w:val="00F472DE"/>
    <w:rsid w:val="00F51BE1"/>
    <w:rsid w:val="00F52609"/>
    <w:rsid w:val="00F5419B"/>
    <w:rsid w:val="00F55644"/>
    <w:rsid w:val="00F55EFD"/>
    <w:rsid w:val="00F56187"/>
    <w:rsid w:val="00F61295"/>
    <w:rsid w:val="00F65F22"/>
    <w:rsid w:val="00F673F1"/>
    <w:rsid w:val="00F74F50"/>
    <w:rsid w:val="00F7746A"/>
    <w:rsid w:val="00F80D1B"/>
    <w:rsid w:val="00F816F6"/>
    <w:rsid w:val="00F81902"/>
    <w:rsid w:val="00F83FDC"/>
    <w:rsid w:val="00F85D04"/>
    <w:rsid w:val="00F8610C"/>
    <w:rsid w:val="00F8729D"/>
    <w:rsid w:val="00F97830"/>
    <w:rsid w:val="00FA0FC4"/>
    <w:rsid w:val="00FA4A4B"/>
    <w:rsid w:val="00FA5BCF"/>
    <w:rsid w:val="00FA69D8"/>
    <w:rsid w:val="00FB1660"/>
    <w:rsid w:val="00FB306A"/>
    <w:rsid w:val="00FB38CA"/>
    <w:rsid w:val="00FD16D4"/>
    <w:rsid w:val="00FD3CD1"/>
    <w:rsid w:val="00FD78B2"/>
    <w:rsid w:val="00FE2328"/>
    <w:rsid w:val="00FE3985"/>
    <w:rsid w:val="00FE3A08"/>
    <w:rsid w:val="00FE476C"/>
    <w:rsid w:val="00FE74EB"/>
    <w:rsid w:val="00FF20A7"/>
    <w:rsid w:val="00FF4C8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4AB14"/>
  <w15:docId w15:val="{66A85309-1721-4108-8D48-E410CE6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5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21758"/>
    <w:rPr>
      <w:color w:val="0000FF"/>
      <w:u w:val="single"/>
    </w:rPr>
  </w:style>
  <w:style w:type="paragraph" w:customStyle="1" w:styleId="p1">
    <w:name w:val="p1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paragraph" w:customStyle="1" w:styleId="p2">
    <w:name w:val="p2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8217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rdskriftforavsnitt"/>
    <w:rsid w:val="005F3A66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paragraph" w:styleId="Rentekst">
    <w:name w:val="Plain Text"/>
    <w:basedOn w:val="Normal"/>
    <w:link w:val="RentekstTegn"/>
    <w:uiPriority w:val="99"/>
    <w:semiHidden/>
    <w:unhideWhenUsed/>
    <w:rsid w:val="002429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29A6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Standardskriftforavsnitt"/>
    <w:rsid w:val="00D04975"/>
  </w:style>
  <w:style w:type="character" w:customStyle="1" w:styleId="Overskrift1Tegn">
    <w:name w:val="Overskrift 1 Tegn"/>
    <w:basedOn w:val="Standardskriftforavsnitt"/>
    <w:link w:val="Overskrift1"/>
    <w:uiPriority w:val="9"/>
    <w:rsid w:val="00E07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3">
    <w:name w:val="List 3"/>
    <w:basedOn w:val="Normal"/>
    <w:uiPriority w:val="99"/>
    <w:unhideWhenUsed/>
    <w:rsid w:val="00E071A2"/>
    <w:pPr>
      <w:ind w:left="849" w:hanging="283"/>
      <w:contextualSpacing/>
    </w:pPr>
  </w:style>
  <w:style w:type="paragraph" w:styleId="Punktliste2">
    <w:name w:val="List Bullet 2"/>
    <w:basedOn w:val="Normal"/>
    <w:uiPriority w:val="99"/>
    <w:unhideWhenUsed/>
    <w:rsid w:val="00E071A2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071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71A2"/>
  </w:style>
  <w:style w:type="paragraph" w:styleId="Brdtekstinnrykk">
    <w:name w:val="Body Text Indent"/>
    <w:basedOn w:val="Normal"/>
    <w:link w:val="BrdtekstinnrykkTegn"/>
    <w:uiPriority w:val="99"/>
    <w:unhideWhenUsed/>
    <w:rsid w:val="00E071A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071A2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071A2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071A2"/>
  </w:style>
  <w:style w:type="paragraph" w:styleId="NormalWeb">
    <w:name w:val="Normal (Web)"/>
    <w:basedOn w:val="Normal"/>
    <w:uiPriority w:val="99"/>
    <w:semiHidden/>
    <w:unhideWhenUsed/>
    <w:rsid w:val="004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603"/>
  </w:style>
  <w:style w:type="paragraph" w:styleId="Bunntekst">
    <w:name w:val="footer"/>
    <w:basedOn w:val="Normal"/>
    <w:link w:val="Bunn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124A-8C9D-4751-B1FC-BC0E7DD8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1075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Røberg</dc:creator>
  <cp:lastModifiedBy>Hanna Røberg</cp:lastModifiedBy>
  <cp:revision>73</cp:revision>
  <cp:lastPrinted>2020-06-09T07:43:00Z</cp:lastPrinted>
  <dcterms:created xsi:type="dcterms:W3CDTF">2020-06-04T10:27:00Z</dcterms:created>
  <dcterms:modified xsi:type="dcterms:W3CDTF">2020-06-09T07:58:00Z</dcterms:modified>
</cp:coreProperties>
</file>