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B4" w:rsidRDefault="009107D9" w:rsidP="009107D9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nb-NO"/>
        </w:rPr>
        <w:drawing>
          <wp:inline distT="0" distB="0" distL="0" distR="0">
            <wp:extent cx="5207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uten tekst-l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6" w:rsidRPr="00CC19CF" w:rsidRDefault="00834BB4" w:rsidP="00E071A2">
      <w:pPr>
        <w:pStyle w:val="Overskrift1"/>
      </w:pPr>
      <w:r>
        <w:t>R</w:t>
      </w:r>
      <w:r w:rsidR="00D23D4A" w:rsidRPr="00CC19CF">
        <w:t>EFERAT</w:t>
      </w:r>
    </w:p>
    <w:p w:rsidR="00D23D4A" w:rsidRPr="00CC19CF" w:rsidRDefault="00961031" w:rsidP="00E071A2">
      <w:pPr>
        <w:pStyle w:val="Overskrift1"/>
      </w:pPr>
      <w:r w:rsidRPr="00CC19CF">
        <w:t xml:space="preserve">MØTE I ARBEIDSMILJØUTVALGET </w:t>
      </w:r>
      <w:r w:rsidR="00D43F5C">
        <w:t>17</w:t>
      </w:r>
      <w:r w:rsidR="00DC6EF9" w:rsidRPr="00CC19CF">
        <w:t>.</w:t>
      </w:r>
      <w:r w:rsidR="00D43F5C">
        <w:t>9</w:t>
      </w:r>
      <w:r w:rsidR="0091316F">
        <w:t>.</w:t>
      </w:r>
      <w:r w:rsidR="00D23D4A" w:rsidRPr="00CC19CF">
        <w:t>20</w:t>
      </w:r>
      <w:r w:rsidR="005C1595">
        <w:t>20</w:t>
      </w:r>
    </w:p>
    <w:p w:rsidR="00B408AD" w:rsidRPr="00CC19CF" w:rsidRDefault="00B408AD" w:rsidP="00ED4DF9">
      <w:pPr>
        <w:spacing w:after="0" w:line="240" w:lineRule="auto"/>
      </w:pPr>
    </w:p>
    <w:p w:rsidR="0091316F" w:rsidRPr="008F5463" w:rsidRDefault="00D23D4A" w:rsidP="00AE2596">
      <w:pPr>
        <w:pStyle w:val="Brdtekst"/>
        <w:spacing w:after="0" w:line="240" w:lineRule="auto"/>
      </w:pPr>
      <w:r w:rsidRPr="008F5463">
        <w:t xml:space="preserve">Sted: </w:t>
      </w:r>
      <w:r w:rsidR="00D9123C">
        <w:t>Møterom Lågen, Tingberg</w:t>
      </w:r>
      <w:r w:rsidR="0091316F" w:rsidRPr="008F5463">
        <w:t>.</w:t>
      </w:r>
    </w:p>
    <w:p w:rsidR="00D23D4A" w:rsidRPr="008F5463" w:rsidRDefault="00064F8C" w:rsidP="00AE2596">
      <w:pPr>
        <w:pStyle w:val="Brdtekst"/>
        <w:spacing w:after="0" w:line="240" w:lineRule="auto"/>
      </w:pPr>
      <w:r w:rsidRPr="008F5463">
        <w:br/>
        <w:t>Tid: 13.30 – 1</w:t>
      </w:r>
      <w:r w:rsidR="00FF3F56">
        <w:t>4</w:t>
      </w:r>
      <w:r w:rsidR="00914901" w:rsidRPr="008F5463">
        <w:t>.</w:t>
      </w:r>
      <w:r w:rsidR="00FF3F56">
        <w:t>25</w:t>
      </w:r>
    </w:p>
    <w:p w:rsidR="000E14D9" w:rsidRPr="008F5463" w:rsidRDefault="000E14D9" w:rsidP="00AE2596">
      <w:pPr>
        <w:spacing w:after="0" w:line="240" w:lineRule="auto"/>
      </w:pPr>
    </w:p>
    <w:p w:rsidR="00927E89" w:rsidRDefault="00D23D4A" w:rsidP="00927E89">
      <w:pPr>
        <w:pStyle w:val="Brdtekst"/>
        <w:spacing w:after="0" w:line="240" w:lineRule="auto"/>
      </w:pPr>
      <w:r w:rsidRPr="008F5463">
        <w:t>Til stede:</w:t>
      </w:r>
      <w:r w:rsidRPr="008F5463">
        <w:br/>
      </w:r>
      <w:r w:rsidR="006827B3" w:rsidRPr="008F5463">
        <w:t>Medlemmer</w:t>
      </w:r>
      <w:r w:rsidR="00B11858" w:rsidRPr="008F5463">
        <w:t xml:space="preserve">: </w:t>
      </w:r>
      <w:r w:rsidR="002D5A87" w:rsidRPr="008F5463">
        <w:t xml:space="preserve">Christopher Cuthbert, </w:t>
      </w:r>
      <w:r w:rsidR="003D12D2" w:rsidRPr="008F5463">
        <w:t xml:space="preserve">Inger Lise Skarpjordet, </w:t>
      </w:r>
      <w:r w:rsidR="00EC53E8" w:rsidRPr="008F5463">
        <w:t>K</w:t>
      </w:r>
      <w:r w:rsidR="0091316F" w:rsidRPr="008F5463">
        <w:t>åre Nordby</w:t>
      </w:r>
      <w:r w:rsidR="00EC53E8" w:rsidRPr="008F5463">
        <w:t xml:space="preserve">, Åshild Andresen, </w:t>
      </w:r>
      <w:r w:rsidR="003D12D2" w:rsidRPr="008F5463">
        <w:t>Eli Eriksrud</w:t>
      </w:r>
      <w:r w:rsidR="004B100A" w:rsidRPr="008F5463">
        <w:t>, Lars Høglien, Heidi Melby</w:t>
      </w:r>
      <w:r w:rsidR="00D43F5C">
        <w:t xml:space="preserve">, </w:t>
      </w:r>
      <w:r w:rsidR="00D43F5C" w:rsidRPr="008F5463">
        <w:t>Åse Kari Synslien</w:t>
      </w:r>
      <w:r w:rsidR="00D43F5C">
        <w:t xml:space="preserve"> og Grete </w:t>
      </w:r>
      <w:r w:rsidR="00D103A2">
        <w:t>L</w:t>
      </w:r>
      <w:r w:rsidR="00D43F5C">
        <w:t>ugo (vara)</w:t>
      </w:r>
      <w:r w:rsidR="00ED14CE" w:rsidRPr="008F5463">
        <w:t>.</w:t>
      </w:r>
      <w:r w:rsidR="00876D72" w:rsidRPr="008F5463">
        <w:br/>
        <w:t>Andre:</w:t>
      </w:r>
      <w:r w:rsidRPr="008F5463">
        <w:t xml:space="preserve"> </w:t>
      </w:r>
      <w:r w:rsidR="004C0B4E">
        <w:t>Aamund Austdal</w:t>
      </w:r>
      <w:r w:rsidR="004C0B4E">
        <w:t xml:space="preserve"> fra NAV arbeidslivssenter, </w:t>
      </w:r>
      <w:r w:rsidR="004C0B4E">
        <w:t>Bjarne Søby</w:t>
      </w:r>
      <w:r w:rsidR="004C0B4E" w:rsidRPr="008F5463">
        <w:t xml:space="preserve"> </w:t>
      </w:r>
      <w:r w:rsidR="004C0B4E">
        <w:t xml:space="preserve">fra BHT og </w:t>
      </w:r>
      <w:r w:rsidR="008863BF" w:rsidRPr="008F5463">
        <w:t xml:space="preserve">Odd Magne Tuterud </w:t>
      </w:r>
      <w:r w:rsidR="00B11858" w:rsidRPr="008F5463">
        <w:t>(</w:t>
      </w:r>
      <w:r w:rsidR="008863BF" w:rsidRPr="008F5463">
        <w:t xml:space="preserve">under sak </w:t>
      </w:r>
      <w:r w:rsidR="000F38AF" w:rsidRPr="008F5463">
        <w:t>3.3</w:t>
      </w:r>
      <w:r w:rsidR="00B11858" w:rsidRPr="008F5463">
        <w:t>)</w:t>
      </w:r>
      <w:r w:rsidR="00FF3F56">
        <w:t>.</w:t>
      </w:r>
      <w:r w:rsidR="00876D72" w:rsidRPr="008F5463">
        <w:br/>
        <w:t>Forfall:</w:t>
      </w:r>
      <w:r w:rsidR="00F8610C" w:rsidRPr="008F5463">
        <w:t xml:space="preserve"> </w:t>
      </w:r>
      <w:bookmarkStart w:id="0" w:name="_Hlk3463065"/>
      <w:r w:rsidR="00FF3F56">
        <w:t xml:space="preserve">Bjarne Sivertsen og </w:t>
      </w:r>
      <w:r w:rsidR="004B100A" w:rsidRPr="008F5463">
        <w:t>Kine Wøldike</w:t>
      </w:r>
      <w:bookmarkEnd w:id="0"/>
      <w:r w:rsidR="00927E89" w:rsidRPr="008F5463">
        <w:t>.</w:t>
      </w:r>
    </w:p>
    <w:p w:rsidR="00B408AD" w:rsidRDefault="00B408AD" w:rsidP="00927E89">
      <w:pPr>
        <w:pStyle w:val="Brdtekst"/>
        <w:spacing w:after="0" w:line="240" w:lineRule="auto"/>
      </w:pPr>
    </w:p>
    <w:p w:rsidR="004C0B4E" w:rsidRPr="008F5463" w:rsidRDefault="004C0B4E" w:rsidP="00927E89">
      <w:pPr>
        <w:pStyle w:val="Brdtekst"/>
        <w:spacing w:after="0" w:line="240" w:lineRule="auto"/>
      </w:pPr>
    </w:p>
    <w:p w:rsidR="0091316F" w:rsidRPr="008F5463" w:rsidRDefault="001662B4" w:rsidP="001662B4">
      <w:pPr>
        <w:pStyle w:val="Brdtekst"/>
        <w:spacing w:after="0" w:line="240" w:lineRule="auto"/>
      </w:pPr>
      <w:r w:rsidRPr="008F5463">
        <w:t xml:space="preserve">Christopher Cuthbert </w:t>
      </w:r>
      <w:r w:rsidR="006421B3" w:rsidRPr="008F5463">
        <w:t>ønsket velkommen</w:t>
      </w:r>
      <w:r w:rsidR="005D7C5F">
        <w:t xml:space="preserve"> og ledet møtet</w:t>
      </w:r>
      <w:r w:rsidRPr="008F5463">
        <w:t>.</w:t>
      </w:r>
    </w:p>
    <w:p w:rsidR="0091316F" w:rsidRPr="008F5463" w:rsidRDefault="0091316F" w:rsidP="00AE2596">
      <w:pPr>
        <w:pStyle w:val="Brdtekst"/>
        <w:spacing w:after="0" w:line="240" w:lineRule="auto"/>
      </w:pPr>
    </w:p>
    <w:p w:rsidR="00D76501" w:rsidRPr="008F5463" w:rsidRDefault="00D76501" w:rsidP="00AE2596">
      <w:pPr>
        <w:pStyle w:val="Brdtekst"/>
        <w:spacing w:after="0" w:line="240" w:lineRule="auto"/>
      </w:pPr>
      <w:r w:rsidRPr="008F5463">
        <w:t>Saksliste:</w:t>
      </w:r>
    </w:p>
    <w:p w:rsidR="000F74EE" w:rsidRPr="002E7DF7" w:rsidRDefault="00D23D4A" w:rsidP="0067054B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Godkjenning av innkalling og saksliste</w:t>
      </w:r>
      <w:r w:rsidR="002E7DF7">
        <w:t xml:space="preserve"> - </w:t>
      </w:r>
      <w:r w:rsidR="002B30BD" w:rsidRPr="002E7DF7">
        <w:rPr>
          <w:i/>
        </w:rPr>
        <w:t>Godkjent</w:t>
      </w:r>
      <w:r w:rsidR="005F0C16" w:rsidRPr="002E7DF7">
        <w:rPr>
          <w:i/>
        </w:rPr>
        <w:t>.</w:t>
      </w:r>
    </w:p>
    <w:p w:rsidR="006867AD" w:rsidRPr="008F5463" w:rsidRDefault="006867AD" w:rsidP="00AE2596">
      <w:pPr>
        <w:pStyle w:val="Listeavsnitt"/>
        <w:spacing w:after="0" w:line="240" w:lineRule="auto"/>
        <w:ind w:left="360"/>
        <w:rPr>
          <w:i/>
        </w:rPr>
      </w:pPr>
    </w:p>
    <w:p w:rsidR="00D23D4A" w:rsidRPr="008F5463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Godkjenning av referat fra forrige møte</w:t>
      </w:r>
      <w:r w:rsidR="008F6324" w:rsidRPr="008F5463">
        <w:t xml:space="preserve"> </w:t>
      </w:r>
      <w:r w:rsidR="00241F8E">
        <w:t>4</w:t>
      </w:r>
      <w:r w:rsidR="00B842E4" w:rsidRPr="008F5463">
        <w:t>.</w:t>
      </w:r>
      <w:r w:rsidR="00241F8E">
        <w:t>6</w:t>
      </w:r>
      <w:r w:rsidR="00F44441" w:rsidRPr="008F5463">
        <w:t>.</w:t>
      </w:r>
      <w:r w:rsidR="008F6324" w:rsidRPr="008F5463">
        <w:t>20</w:t>
      </w:r>
      <w:r w:rsidR="001662B4" w:rsidRPr="008F5463">
        <w:t>20</w:t>
      </w:r>
      <w:r w:rsidR="003E07FD" w:rsidRPr="008F5463">
        <w:rPr>
          <w:rFonts w:eastAsia="Times New Roman"/>
        </w:rPr>
        <w:t>.</w:t>
      </w:r>
      <w:r w:rsidR="002E7DF7">
        <w:rPr>
          <w:rFonts w:eastAsia="Times New Roman"/>
        </w:rPr>
        <w:t xml:space="preserve"> - </w:t>
      </w:r>
      <w:r w:rsidR="00341862" w:rsidRPr="008F5463">
        <w:rPr>
          <w:i/>
        </w:rPr>
        <w:t>Godkjent</w:t>
      </w:r>
      <w:r w:rsidR="00024A27" w:rsidRPr="008F5463">
        <w:rPr>
          <w:i/>
        </w:rPr>
        <w:t>.</w:t>
      </w:r>
    </w:p>
    <w:p w:rsidR="00E73A22" w:rsidRPr="008F5463" w:rsidRDefault="00E73A22" w:rsidP="00AE2596">
      <w:pPr>
        <w:pStyle w:val="Listeavsnitt"/>
        <w:spacing w:after="0" w:line="240" w:lineRule="auto"/>
        <w:ind w:left="360"/>
        <w:rPr>
          <w:i/>
        </w:rPr>
      </w:pPr>
    </w:p>
    <w:p w:rsidR="00AD735C" w:rsidRPr="008F5463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Faste drøftingspunkt</w:t>
      </w:r>
    </w:p>
    <w:p w:rsidR="00D76501" w:rsidRPr="008F5463" w:rsidRDefault="00D23D4A" w:rsidP="00AE2596">
      <w:pPr>
        <w:pStyle w:val="Listeavsnitt"/>
        <w:numPr>
          <w:ilvl w:val="1"/>
          <w:numId w:val="2"/>
        </w:numPr>
        <w:spacing w:after="0" w:line="240" w:lineRule="auto"/>
      </w:pPr>
      <w:r w:rsidRPr="008F5463">
        <w:t xml:space="preserve">BHT og den interne </w:t>
      </w:r>
      <w:r w:rsidR="00D76501" w:rsidRPr="008F5463">
        <w:t>vernetjenesten, AML § 7</w:t>
      </w:r>
      <w:r w:rsidR="00880649" w:rsidRPr="008F5463">
        <w:t>-</w:t>
      </w:r>
      <w:r w:rsidR="00D76501" w:rsidRPr="008F5463">
        <w:t>2 pkt. 2 a)</w:t>
      </w:r>
    </w:p>
    <w:p w:rsidR="00445824" w:rsidRPr="008F5463" w:rsidRDefault="00763B83" w:rsidP="00AE2596">
      <w:pPr>
        <w:pStyle w:val="Liste3"/>
        <w:spacing w:after="0" w:line="240" w:lineRule="auto"/>
        <w:ind w:hanging="57"/>
      </w:pPr>
      <w:r w:rsidRPr="008F5463">
        <w:t>3.1.1</w:t>
      </w:r>
      <w:r w:rsidR="00E071A2" w:rsidRPr="008F5463">
        <w:tab/>
      </w:r>
      <w:r w:rsidR="00D76501" w:rsidRPr="008F5463">
        <w:t>Hovedverneombudet orienterer</w:t>
      </w:r>
      <w:r w:rsidR="00D47E86">
        <w:t xml:space="preserve">: </w:t>
      </w:r>
      <w:r w:rsidR="00FF3F56">
        <w:rPr>
          <w:rStyle w:val="s1"/>
          <w:rFonts w:asciiTheme="minorHAnsi" w:hAnsiTheme="minorHAnsi" w:cstheme="minorHAnsi"/>
          <w:sz w:val="22"/>
          <w:szCs w:val="22"/>
        </w:rPr>
        <w:t xml:space="preserve">Utgår, </w:t>
      </w:r>
      <w:r w:rsidR="009B2298" w:rsidRPr="008F5463">
        <w:rPr>
          <w:rStyle w:val="s1"/>
          <w:rFonts w:asciiTheme="minorHAnsi" w:hAnsiTheme="minorHAnsi" w:cstheme="minorHAnsi"/>
          <w:sz w:val="22"/>
          <w:szCs w:val="22"/>
        </w:rPr>
        <w:t>Bjarne Sivertsen</w:t>
      </w:r>
      <w:r w:rsidR="00FF3F56">
        <w:rPr>
          <w:rStyle w:val="s1"/>
          <w:rFonts w:asciiTheme="minorHAnsi" w:hAnsiTheme="minorHAnsi" w:cstheme="minorHAnsi"/>
          <w:sz w:val="22"/>
          <w:szCs w:val="22"/>
        </w:rPr>
        <w:t xml:space="preserve"> var i</w:t>
      </w:r>
      <w:r w:rsidR="00D103A2">
        <w:rPr>
          <w:rStyle w:val="s1"/>
          <w:rFonts w:asciiTheme="minorHAnsi" w:eastAsia="Times New Roman" w:hAnsiTheme="minorHAnsi"/>
          <w:sz w:val="22"/>
          <w:szCs w:val="22"/>
        </w:rPr>
        <w:t>kke ti</w:t>
      </w:r>
      <w:r w:rsidR="00FF3F56">
        <w:rPr>
          <w:rStyle w:val="s1"/>
          <w:rFonts w:asciiTheme="minorHAnsi" w:eastAsia="Times New Roman" w:hAnsiTheme="minorHAnsi"/>
          <w:sz w:val="22"/>
          <w:szCs w:val="22"/>
        </w:rPr>
        <w:t xml:space="preserve">l </w:t>
      </w:r>
      <w:r w:rsidR="00D103A2">
        <w:rPr>
          <w:rStyle w:val="s1"/>
          <w:rFonts w:asciiTheme="minorHAnsi" w:eastAsia="Times New Roman" w:hAnsiTheme="minorHAnsi"/>
          <w:sz w:val="22"/>
          <w:szCs w:val="22"/>
        </w:rPr>
        <w:t>stede</w:t>
      </w:r>
      <w:r w:rsidR="00FF3F56">
        <w:rPr>
          <w:rStyle w:val="s1"/>
          <w:rFonts w:asciiTheme="minorHAnsi" w:eastAsia="Times New Roman" w:hAnsiTheme="minorHAnsi"/>
          <w:sz w:val="22"/>
          <w:szCs w:val="22"/>
        </w:rPr>
        <w:t>.</w:t>
      </w:r>
    </w:p>
    <w:p w:rsidR="00602844" w:rsidRPr="00EA1B20" w:rsidRDefault="00763B83" w:rsidP="00EA1B20">
      <w:pPr>
        <w:pStyle w:val="p1"/>
        <w:ind w:left="792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3.1.2 </w:t>
      </w:r>
      <w:r w:rsidR="00D76501"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BHT </w:t>
      </w:r>
      <w:r w:rsidR="00612FAE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>orienterer</w:t>
      </w:r>
      <w:r w:rsidR="00D05915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20358" w:rsidRPr="008F5463">
        <w:rPr>
          <w:rFonts w:ascii="Calibri" w:hAnsi="Calibri"/>
          <w:color w:val="auto"/>
          <w:sz w:val="22"/>
          <w:szCs w:val="22"/>
        </w:rPr>
        <w:t xml:space="preserve">Bjarne Søby </w:t>
      </w:r>
      <w:r w:rsidR="00A4322A" w:rsidRPr="00146D5D">
        <w:rPr>
          <w:rStyle w:val="s1"/>
          <w:rFonts w:asciiTheme="minorHAnsi" w:hAnsiTheme="minorHAnsi" w:cstheme="minorHAnsi"/>
          <w:color w:val="auto"/>
          <w:sz w:val="22"/>
          <w:szCs w:val="22"/>
        </w:rPr>
        <w:t>orienterte</w:t>
      </w:r>
      <w:r w:rsidR="00560A69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34721A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AktiMed</w:t>
      </w:r>
      <w:proofErr w:type="spellEnd"/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blir del av Frisk Utvikling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. Vo</w:t>
      </w:r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kser til 170 medarbeidere innen BHT og helse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og blir </w:t>
      </w:r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Norges nest største bedriftshelsetjeneste. 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V</w:t>
      </w:r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enter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kun</w:t>
      </w:r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på endelig godkjenning fra Konkurransetilsynet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3B1D74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47E86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- 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Konkret i Øyer siden sist: </w:t>
      </w:r>
      <w:r w:rsidR="00794C18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Vært</w:t>
      </w:r>
      <w:r w:rsidR="00FF3F56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mye</w:t>
      </w:r>
      <w:r w:rsidR="00794C18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inne i </w:t>
      </w:r>
      <w:r w:rsidR="00FF3F56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helse- og omsorgstjenestene. </w:t>
      </w:r>
      <w:r w:rsidR="00794C18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Tar tak i aktivitetsplanen nå. </w:t>
      </w:r>
      <w:r w:rsidR="00EA1B20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H</w:t>
      </w:r>
      <w:r w:rsidR="00FF3F56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ar n</w:t>
      </w:r>
      <w:r w:rsidR="00794C18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ye fo</w:t>
      </w:r>
      <w:r w:rsidR="00017373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relesere</w:t>
      </w:r>
      <w:r w:rsidR="00794C18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på førstehjelpskursene</w:t>
      </w:r>
      <w:r w:rsidR="00794C1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6B4730" w:rsidRDefault="00763B83" w:rsidP="00AE2596">
      <w:pPr>
        <w:pStyle w:val="Liste3"/>
        <w:spacing w:after="0" w:line="240" w:lineRule="auto"/>
        <w:ind w:hanging="57"/>
        <w:rPr>
          <w:rStyle w:val="s1"/>
          <w:rFonts w:asciiTheme="minorHAnsi" w:hAnsiTheme="minorHAnsi" w:cstheme="minorHAnsi"/>
          <w:sz w:val="22"/>
          <w:szCs w:val="22"/>
        </w:rPr>
      </w:pPr>
      <w:r w:rsidRPr="008F5463">
        <w:t>3.1.</w:t>
      </w:r>
      <w:r w:rsidR="00111EB6" w:rsidRPr="008F5463">
        <w:t>3</w:t>
      </w:r>
      <w:r w:rsidR="00E071A2" w:rsidRPr="008F5463">
        <w:tab/>
      </w:r>
      <w:r w:rsidR="00111EB6" w:rsidRPr="008F5463">
        <w:t>NAV</w:t>
      </w:r>
      <w:r w:rsidR="00FF3F56">
        <w:t xml:space="preserve"> Arbeidslivssenter</w:t>
      </w:r>
      <w:r w:rsidR="00D76501" w:rsidRPr="008F5463">
        <w:t xml:space="preserve"> orienterer</w:t>
      </w:r>
      <w:r w:rsidR="00D05915" w:rsidRPr="008F5463">
        <w:t xml:space="preserve">: </w:t>
      </w:r>
      <w:r w:rsidR="008E3554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Aamund Austdal 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orienterte. </w:t>
      </w:r>
      <w:r w:rsidR="00FF3F56">
        <w:rPr>
          <w:rStyle w:val="s1"/>
          <w:rFonts w:asciiTheme="minorHAnsi" w:hAnsiTheme="minorHAnsi" w:cstheme="minorHAnsi"/>
          <w:sz w:val="22"/>
          <w:szCs w:val="22"/>
        </w:rPr>
        <w:t xml:space="preserve">Sist det var møte i arbeidsmiljøutvalget var det 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>mange</w:t>
      </w:r>
      <w:r w:rsidR="00FF3F56">
        <w:rPr>
          <w:rStyle w:val="s1"/>
          <w:rFonts w:asciiTheme="minorHAnsi" w:hAnsiTheme="minorHAnsi" w:cstheme="minorHAnsi"/>
          <w:sz w:val="22"/>
          <w:szCs w:val="22"/>
        </w:rPr>
        <w:t xml:space="preserve"> som ikke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 xml:space="preserve"> hadde fått pengene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>/ytelsene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 xml:space="preserve"> sine. 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>P</w:t>
      </w:r>
      <w:r w:rsidR="004C0B4E">
        <w:rPr>
          <w:rStyle w:val="s1"/>
          <w:rFonts w:asciiTheme="minorHAnsi" w:hAnsiTheme="minorHAnsi" w:cstheme="minorHAnsi"/>
          <w:sz w:val="22"/>
          <w:szCs w:val="22"/>
        </w:rPr>
        <w:t>e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>r nå er dette stort sett i orden. De arbeider nå med «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>gamle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>»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794C18" w:rsidRPr="00146D5D">
        <w:rPr>
          <w:rStyle w:val="s1"/>
          <w:rFonts w:asciiTheme="minorHAnsi" w:hAnsiTheme="minorHAnsi" w:cstheme="minorHAnsi"/>
          <w:sz w:val="22"/>
          <w:szCs w:val="22"/>
        </w:rPr>
        <w:t xml:space="preserve">klager. </w:t>
      </w:r>
      <w:r w:rsidR="004C0B4E">
        <w:rPr>
          <w:rStyle w:val="s1"/>
          <w:rFonts w:asciiTheme="minorHAnsi" w:hAnsiTheme="minorHAnsi" w:cstheme="minorHAnsi"/>
          <w:sz w:val="22"/>
          <w:szCs w:val="22"/>
        </w:rPr>
        <w:t xml:space="preserve">Arbeidslivssenterets kontaktperson for helse og omsorg, </w:t>
      </w:r>
      <w:r w:rsidR="00794C18" w:rsidRPr="00146D5D">
        <w:rPr>
          <w:rStyle w:val="s1"/>
          <w:rFonts w:asciiTheme="minorHAnsi" w:hAnsiTheme="minorHAnsi" w:cstheme="minorHAnsi"/>
          <w:sz w:val="22"/>
          <w:szCs w:val="22"/>
        </w:rPr>
        <w:t>Else Mari</w:t>
      </w:r>
      <w:r w:rsidR="00146D5D" w:rsidRPr="00146D5D">
        <w:rPr>
          <w:rStyle w:val="s1"/>
          <w:rFonts w:asciiTheme="minorHAnsi" w:hAnsiTheme="minorHAnsi" w:cstheme="minorHAnsi"/>
          <w:sz w:val="22"/>
          <w:szCs w:val="22"/>
        </w:rPr>
        <w:t>t</w:t>
      </w:r>
      <w:r w:rsidR="00794C18" w:rsidRPr="00146D5D">
        <w:rPr>
          <w:rStyle w:val="s1"/>
          <w:rFonts w:asciiTheme="minorHAnsi" w:hAnsiTheme="minorHAnsi" w:cstheme="minorHAnsi"/>
          <w:sz w:val="22"/>
          <w:szCs w:val="22"/>
        </w:rPr>
        <w:t xml:space="preserve"> Steinstad</w:t>
      </w:r>
      <w:r w:rsidR="00146D5D" w:rsidRPr="00146D5D">
        <w:rPr>
          <w:rStyle w:val="s1"/>
          <w:rFonts w:asciiTheme="minorHAnsi" w:hAnsiTheme="minorHAnsi" w:cstheme="minorHAnsi"/>
          <w:sz w:val="22"/>
          <w:szCs w:val="22"/>
        </w:rPr>
        <w:t xml:space="preserve"> B</w:t>
      </w:r>
      <w:r w:rsidR="00794C18" w:rsidRPr="00146D5D">
        <w:rPr>
          <w:rStyle w:val="s1"/>
          <w:rFonts w:asciiTheme="minorHAnsi" w:hAnsiTheme="minorHAnsi" w:cstheme="minorHAnsi"/>
          <w:sz w:val="22"/>
          <w:szCs w:val="22"/>
        </w:rPr>
        <w:t>akke</w:t>
      </w:r>
      <w:r w:rsidR="00E53596" w:rsidRPr="00146D5D">
        <w:rPr>
          <w:rStyle w:val="s1"/>
          <w:rFonts w:asciiTheme="minorHAnsi" w:hAnsiTheme="minorHAnsi" w:cstheme="minorHAnsi"/>
          <w:sz w:val="22"/>
          <w:szCs w:val="22"/>
        </w:rPr>
        <w:t xml:space="preserve"> me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 xml:space="preserve">lder 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>positiv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 xml:space="preserve">t tilbake om god oppfølging innen helse og omsorg. Austdal melder </w:t>
      </w:r>
      <w:r w:rsidR="00F2398B">
        <w:rPr>
          <w:rStyle w:val="s1"/>
          <w:rFonts w:asciiTheme="minorHAnsi" w:hAnsiTheme="minorHAnsi" w:cstheme="minorHAnsi"/>
          <w:sz w:val="22"/>
          <w:szCs w:val="22"/>
        </w:rPr>
        <w:t xml:space="preserve">for øvrig 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 xml:space="preserve">om </w:t>
      </w:r>
      <w:r w:rsidR="00E53596">
        <w:rPr>
          <w:rStyle w:val="s1"/>
          <w:rFonts w:asciiTheme="minorHAnsi" w:hAnsiTheme="minorHAnsi" w:cstheme="minorHAnsi"/>
          <w:sz w:val="22"/>
          <w:szCs w:val="22"/>
        </w:rPr>
        <w:t>at de</w:t>
      </w:r>
      <w:r w:rsidR="00F2398B">
        <w:rPr>
          <w:rStyle w:val="s1"/>
          <w:rFonts w:asciiTheme="minorHAnsi" w:hAnsiTheme="minorHAnsi" w:cstheme="minorHAnsi"/>
          <w:sz w:val="22"/>
          <w:szCs w:val="22"/>
        </w:rPr>
        <w:t xml:space="preserve"> har rom </w:t>
      </w:r>
      <w:r w:rsidR="00794C18">
        <w:rPr>
          <w:rStyle w:val="s1"/>
          <w:rFonts w:asciiTheme="minorHAnsi" w:hAnsiTheme="minorHAnsi" w:cstheme="minorHAnsi"/>
          <w:sz w:val="22"/>
          <w:szCs w:val="22"/>
        </w:rPr>
        <w:t xml:space="preserve">for mer samarbeid for Øyer kommune.  </w:t>
      </w:r>
      <w:r w:rsidR="00146D5D">
        <w:rPr>
          <w:rStyle w:val="s1"/>
          <w:rFonts w:asciiTheme="minorHAnsi" w:hAnsiTheme="minorHAnsi" w:cstheme="minorHAnsi"/>
          <w:sz w:val="22"/>
          <w:szCs w:val="22"/>
        </w:rPr>
        <w:t>Sykmeldinger i fbm. svangerskap er høyere i Øyer enn i andre, med et gjennomsnitt på ca. 10 %, mot 5 % for landet om helhet.</w:t>
      </w:r>
    </w:p>
    <w:p w:rsidR="00146D5D" w:rsidRPr="008F5463" w:rsidRDefault="00146D5D" w:rsidP="00AE2596">
      <w:pPr>
        <w:pStyle w:val="Liste3"/>
        <w:spacing w:after="0" w:line="240" w:lineRule="auto"/>
        <w:ind w:hanging="57"/>
        <w:rPr>
          <w:rFonts w:eastAsia="Times New Roman" w:cstheme="minorHAnsi"/>
        </w:rPr>
      </w:pPr>
    </w:p>
    <w:p w:rsidR="00D76501" w:rsidRPr="008F5463" w:rsidRDefault="00D76501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Opplæring, instruksjon og opplysningsvirksomhet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</w:t>
      </w:r>
      <w:r w:rsidR="00880649" w:rsidRPr="008F5463">
        <w:rPr>
          <w:rFonts w:cstheme="minorHAnsi"/>
        </w:rPr>
        <w:t>-</w:t>
      </w:r>
      <w:r w:rsidRPr="008F5463">
        <w:rPr>
          <w:rFonts w:cstheme="minorHAnsi"/>
        </w:rPr>
        <w:t>2 pkt. 2 b)</w:t>
      </w:r>
    </w:p>
    <w:p w:rsidR="002E7DF7" w:rsidRPr="002E7DF7" w:rsidRDefault="00464356" w:rsidP="002E7DF7">
      <w:pPr>
        <w:pStyle w:val="Listeavsnitt"/>
        <w:spacing w:after="0" w:line="240" w:lineRule="auto"/>
        <w:ind w:left="792"/>
      </w:pPr>
      <w:r w:rsidRPr="008F5463">
        <w:t>Ingen saker.</w:t>
      </w:r>
    </w:p>
    <w:p w:rsidR="00453F0C" w:rsidRPr="008F5463" w:rsidRDefault="00453F0C" w:rsidP="00AE2596">
      <w:pPr>
        <w:pStyle w:val="Listeavsnitt"/>
        <w:spacing w:after="0" w:line="240" w:lineRule="auto"/>
        <w:ind w:left="1224"/>
        <w:rPr>
          <w:szCs w:val="24"/>
        </w:rPr>
      </w:pPr>
    </w:p>
    <w:p w:rsidR="00362639" w:rsidRPr="008F5463" w:rsidRDefault="00D76501" w:rsidP="00362639">
      <w:pPr>
        <w:pStyle w:val="Listeavsnitt"/>
        <w:numPr>
          <w:ilvl w:val="1"/>
          <w:numId w:val="2"/>
        </w:numPr>
        <w:spacing w:after="0" w:line="240" w:lineRule="auto"/>
        <w:rPr>
          <w:iCs/>
        </w:rPr>
      </w:pPr>
      <w:r w:rsidRPr="008F5463">
        <w:rPr>
          <w:b/>
        </w:rPr>
        <w:t>Planer iht</w:t>
      </w:r>
      <w:r w:rsidR="00533FFF" w:rsidRPr="008F5463">
        <w:rPr>
          <w:b/>
        </w:rPr>
        <w:t>.</w:t>
      </w:r>
      <w:r w:rsidRPr="008F5463">
        <w:rPr>
          <w:b/>
        </w:rPr>
        <w:t xml:space="preserve"> AML</w:t>
      </w:r>
      <w:r w:rsidR="00D83744" w:rsidRPr="008F5463">
        <w:rPr>
          <w:b/>
        </w:rPr>
        <w:t xml:space="preserve"> § 18</w:t>
      </w:r>
      <w:r w:rsidRPr="008F5463">
        <w:rPr>
          <w:b/>
        </w:rPr>
        <w:t>-9 – arbeidstilsynets samtyk</w:t>
      </w:r>
      <w:r w:rsidR="00E949E5" w:rsidRPr="008F5463">
        <w:rPr>
          <w:b/>
        </w:rPr>
        <w:t>ke ved oppføring av bygninger m</w:t>
      </w:r>
      <w:r w:rsidRPr="008F5463">
        <w:rPr>
          <w:b/>
        </w:rPr>
        <w:t>v.</w:t>
      </w:r>
      <w:r w:rsidRPr="008F5463">
        <w:t xml:space="preserve"> AML §</w:t>
      </w:r>
      <w:r w:rsidR="008931AF" w:rsidRPr="008F5463">
        <w:t xml:space="preserve"> </w:t>
      </w:r>
      <w:r w:rsidRPr="008F5463">
        <w:t>7-</w:t>
      </w:r>
      <w:r w:rsidR="000C1942" w:rsidRPr="008F5463">
        <w:t>2 pkt</w:t>
      </w:r>
      <w:r w:rsidRPr="008F5463">
        <w:t>. 2 c)</w:t>
      </w:r>
      <w:r w:rsidR="00AD735C" w:rsidRPr="008F5463">
        <w:br/>
      </w:r>
      <w:r w:rsidR="00B4383B" w:rsidRPr="008F5463">
        <w:rPr>
          <w:iCs/>
        </w:rPr>
        <w:t>Odd Magne</w:t>
      </w:r>
      <w:r w:rsidR="00672887" w:rsidRPr="008F5463">
        <w:rPr>
          <w:iCs/>
        </w:rPr>
        <w:t xml:space="preserve"> </w:t>
      </w:r>
      <w:r w:rsidR="00672887" w:rsidRPr="008F5463">
        <w:t xml:space="preserve">Tuterud orienterte </w:t>
      </w:r>
      <w:r w:rsidR="00794C18">
        <w:t>om relevante p</w:t>
      </w:r>
      <w:r w:rsidR="00424D96">
        <w:t>ro</w:t>
      </w:r>
      <w:r w:rsidR="00794C18">
        <w:t>sjekter: Ø</w:t>
      </w:r>
      <w:r w:rsidR="00424D96">
        <w:t>yer Ungdomsskole</w:t>
      </w:r>
      <w:r w:rsidR="00794C18">
        <w:t xml:space="preserve"> – dusjrehabilitering, Tretten idrettshall – utvendig maling, lysarmaturer – </w:t>
      </w:r>
      <w:r w:rsidR="00424D96">
        <w:t xml:space="preserve">diverse </w:t>
      </w:r>
      <w:r w:rsidR="00794C18">
        <w:t>utskifting. Øyer A-senter – utvendig maling. Hogst flere plasser. Utsk</w:t>
      </w:r>
      <w:r w:rsidR="00424D96">
        <w:t>ifting</w:t>
      </w:r>
      <w:r w:rsidR="00794C18">
        <w:t xml:space="preserve"> vinduer</w:t>
      </w:r>
      <w:r w:rsidR="00424D96">
        <w:t xml:space="preserve"> (bedre inneklima)</w:t>
      </w:r>
      <w:r w:rsidR="00794C18">
        <w:t xml:space="preserve"> – </w:t>
      </w:r>
      <w:r w:rsidR="00424D96">
        <w:t>lokalene til Skatt/innfordring og Øyer helsehus</w:t>
      </w:r>
      <w:r w:rsidR="00794C18">
        <w:t>. Forprosjekt ventila</w:t>
      </w:r>
      <w:r w:rsidR="00424D96">
        <w:t>sj</w:t>
      </w:r>
      <w:r w:rsidR="00794C18">
        <w:t>on gamle Tingberg. Asfal</w:t>
      </w:r>
      <w:r w:rsidR="00424D96">
        <w:t>t</w:t>
      </w:r>
      <w:r w:rsidR="00794C18">
        <w:t>ering – Solvang. Vidarh</w:t>
      </w:r>
      <w:r w:rsidR="00424D96">
        <w:t>ei</w:t>
      </w:r>
      <w:r w:rsidR="00794C18">
        <w:t xml:space="preserve">m – tak gymnastikksal, </w:t>
      </w:r>
      <w:r w:rsidR="00424D96">
        <w:t>ventilasjon/k</w:t>
      </w:r>
      <w:r w:rsidR="00794C18">
        <w:t>jøl</w:t>
      </w:r>
      <w:r w:rsidR="00424D96">
        <w:t>eanlegg Øyer helsehus</w:t>
      </w:r>
      <w:r w:rsidR="00794C18">
        <w:t xml:space="preserve">. </w:t>
      </w:r>
      <w:r w:rsidR="00424D96">
        <w:t>Diverse g</w:t>
      </w:r>
      <w:r w:rsidR="00794C18">
        <w:t xml:space="preserve">atelysprosjekter. </w:t>
      </w:r>
      <w:r w:rsidR="00424D96">
        <w:t xml:space="preserve">Solvang – </w:t>
      </w:r>
      <w:r w:rsidR="00794C18">
        <w:t>Varm</w:t>
      </w:r>
      <w:r w:rsidR="0099089D">
        <w:t xml:space="preserve"> </w:t>
      </w:r>
      <w:r w:rsidR="00794C18">
        <w:t>garasje</w:t>
      </w:r>
      <w:r w:rsidR="00424D96">
        <w:t xml:space="preserve"> for hjelpemidler. </w:t>
      </w:r>
      <w:r w:rsidR="00794C18">
        <w:t>Tingberg – heis</w:t>
      </w:r>
      <w:r w:rsidR="00424D96">
        <w:t xml:space="preserve"> og </w:t>
      </w:r>
      <w:r w:rsidR="00383B35">
        <w:t>personsperre (servicetorget)</w:t>
      </w:r>
      <w:r w:rsidR="00794C18">
        <w:t xml:space="preserve">. </w:t>
      </w:r>
      <w:r w:rsidR="00383B35">
        <w:t xml:space="preserve">Diverse </w:t>
      </w:r>
      <w:r w:rsidR="00794C18">
        <w:t>VA-</w:t>
      </w:r>
      <w:r w:rsidR="00383B35">
        <w:t xml:space="preserve"> og </w:t>
      </w:r>
      <w:r w:rsidR="00794C18">
        <w:t>flomsikring</w:t>
      </w:r>
      <w:r w:rsidR="00383B35">
        <w:t>sprosjekter</w:t>
      </w:r>
      <w:r w:rsidR="00794C18">
        <w:t xml:space="preserve">. </w:t>
      </w:r>
    </w:p>
    <w:p w:rsidR="00F97830" w:rsidRPr="008F5463" w:rsidRDefault="00F97830" w:rsidP="00F97830">
      <w:pPr>
        <w:pStyle w:val="Listeavsnitt"/>
        <w:spacing w:after="0" w:line="240" w:lineRule="auto"/>
        <w:ind w:left="792"/>
        <w:rPr>
          <w:iCs/>
        </w:rPr>
      </w:pPr>
      <w:r w:rsidRPr="008F5463">
        <w:rPr>
          <w:i/>
        </w:rPr>
        <w:t>Tas til orientering.</w:t>
      </w:r>
    </w:p>
    <w:p w:rsidR="00F97830" w:rsidRPr="008F5463" w:rsidRDefault="00F97830" w:rsidP="00F97830">
      <w:pPr>
        <w:pStyle w:val="Listeavsnitt"/>
        <w:spacing w:after="0" w:line="240" w:lineRule="auto"/>
        <w:ind w:left="792"/>
        <w:rPr>
          <w:iCs/>
        </w:rPr>
      </w:pPr>
    </w:p>
    <w:p w:rsidR="00D76501" w:rsidRPr="008F5463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8F5463">
        <w:rPr>
          <w:b/>
        </w:rPr>
        <w:t>Andre planer som kan få betydning for arbeidsmiljøet</w:t>
      </w:r>
      <w:r w:rsidRPr="008F5463">
        <w:t>, AML §</w:t>
      </w:r>
      <w:r w:rsidR="00880649" w:rsidRPr="008F5463">
        <w:t xml:space="preserve"> </w:t>
      </w:r>
      <w:r w:rsidRPr="008F5463">
        <w:t>7-2 pkt. 2 c)</w:t>
      </w:r>
    </w:p>
    <w:p w:rsidR="00F97830" w:rsidRPr="008F5463" w:rsidRDefault="008E7D37" w:rsidP="00D759B2">
      <w:pPr>
        <w:spacing w:after="0" w:line="240" w:lineRule="auto"/>
        <w:ind w:left="792"/>
      </w:pPr>
      <w:r w:rsidRPr="008F5463">
        <w:t>3.4.</w:t>
      </w:r>
      <w:r w:rsidR="005012DF" w:rsidRPr="008F5463">
        <w:t>1</w:t>
      </w:r>
      <w:r w:rsidRPr="008F5463">
        <w:t xml:space="preserve"> </w:t>
      </w:r>
      <w:r w:rsidR="00D759B2" w:rsidRPr="008F5463">
        <w:t xml:space="preserve">Røykestopp: </w:t>
      </w:r>
      <w:r w:rsidR="00894690">
        <w:t>Arbeidet i d</w:t>
      </w:r>
      <w:r w:rsidR="00D759B2" w:rsidRPr="008F5463">
        <w:t xml:space="preserve">en nedsatte arbeidsgruppen </w:t>
      </w:r>
      <w:r w:rsidR="00AB5CEE" w:rsidRPr="008F5463">
        <w:t>har</w:t>
      </w:r>
      <w:r w:rsidR="00894690">
        <w:t xml:space="preserve"> stoppet opp</w:t>
      </w:r>
      <w:r w:rsidR="00E45BEE">
        <w:t xml:space="preserve"> pga. koronasituasjonen</w:t>
      </w:r>
      <w:r w:rsidR="00D759B2" w:rsidRPr="008F5463">
        <w:t>.</w:t>
      </w:r>
      <w:r w:rsidR="00E2602B">
        <w:t xml:space="preserve"> </w:t>
      </w:r>
      <w:r w:rsidR="00383B35">
        <w:t>Lederen for gruppa forbereder oppstartsmøte via Teams.</w:t>
      </w:r>
    </w:p>
    <w:p w:rsidR="00E45BEE" w:rsidRPr="00794C18" w:rsidRDefault="00E45BEE" w:rsidP="00E45BEE">
      <w:pPr>
        <w:pStyle w:val="Listeavsnitt"/>
        <w:spacing w:after="0" w:line="240" w:lineRule="auto"/>
        <w:ind w:left="792"/>
        <w:rPr>
          <w:iCs/>
        </w:rPr>
      </w:pPr>
      <w:r w:rsidRPr="008F5463">
        <w:rPr>
          <w:i/>
        </w:rPr>
        <w:t>Tas til orientering.</w:t>
      </w:r>
      <w:r w:rsidR="00794C18">
        <w:rPr>
          <w:i/>
        </w:rPr>
        <w:t xml:space="preserve"> </w:t>
      </w:r>
    </w:p>
    <w:p w:rsidR="00A00704" w:rsidRPr="008F5463" w:rsidRDefault="008E7D37" w:rsidP="00A9733B">
      <w:pPr>
        <w:pStyle w:val="Liste3"/>
        <w:spacing w:after="0" w:line="240" w:lineRule="auto"/>
        <w:ind w:hanging="57"/>
      </w:pPr>
      <w:r w:rsidRPr="008F5463">
        <w:lastRenderedPageBreak/>
        <w:t>3.4.</w:t>
      </w:r>
      <w:r w:rsidR="005012DF" w:rsidRPr="008F5463">
        <w:t>2</w:t>
      </w:r>
      <w:r w:rsidRPr="008F5463">
        <w:t xml:space="preserve"> </w:t>
      </w:r>
      <w:r w:rsidR="00AF5A79">
        <w:rPr>
          <w:szCs w:val="24"/>
        </w:rPr>
        <w:t>Gjenåpning av tjenester og kontorer i fbm. etablerte koronatiltak</w:t>
      </w:r>
      <w:r w:rsidR="00631206" w:rsidRPr="008F5463">
        <w:t>:</w:t>
      </w:r>
      <w:r w:rsidR="00800460">
        <w:t xml:space="preserve"> </w:t>
      </w:r>
    </w:p>
    <w:p w:rsidR="00383B35" w:rsidRDefault="00383B35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</w:rPr>
        <w:t>Status ved medlemmene i arbeidsmiljøutvalget:</w:t>
      </w:r>
    </w:p>
    <w:p w:rsidR="00794C18" w:rsidRDefault="00794C18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Bofellesskap</w:t>
      </w:r>
      <w:r>
        <w:rPr>
          <w:iCs/>
        </w:rPr>
        <w:t xml:space="preserve">: Brukerne på jobb att, </w:t>
      </w:r>
      <w:r w:rsidR="00383B35">
        <w:rPr>
          <w:iCs/>
        </w:rPr>
        <w:t xml:space="preserve">det er veldig </w:t>
      </w:r>
      <w:r>
        <w:rPr>
          <w:iCs/>
        </w:rPr>
        <w:t>bra</w:t>
      </w:r>
      <w:r w:rsidR="00311492">
        <w:rPr>
          <w:iCs/>
        </w:rPr>
        <w:t xml:space="preserve">, </w:t>
      </w:r>
      <w:r w:rsidR="00383B35">
        <w:rPr>
          <w:iCs/>
        </w:rPr>
        <w:t>nesten tilbake til normal drift – det er</w:t>
      </w:r>
      <w:r w:rsidR="00311492">
        <w:rPr>
          <w:iCs/>
        </w:rPr>
        <w:t xml:space="preserve"> godt.  </w:t>
      </w:r>
    </w:p>
    <w:p w:rsidR="00311492" w:rsidRDefault="00311492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Vaktmestertjenesten</w:t>
      </w:r>
      <w:r>
        <w:rPr>
          <w:iCs/>
        </w:rPr>
        <w:t>: Arbeidet ordinært hele tida.</w:t>
      </w:r>
    </w:p>
    <w:p w:rsidR="00311492" w:rsidRDefault="00311492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Renholdstjenesten</w:t>
      </w:r>
      <w:r>
        <w:rPr>
          <w:iCs/>
        </w:rPr>
        <w:t xml:space="preserve">: </w:t>
      </w:r>
      <w:r w:rsidR="00383B35">
        <w:rPr>
          <w:iCs/>
        </w:rPr>
        <w:t>Kraftig ø</w:t>
      </w:r>
      <w:r>
        <w:rPr>
          <w:iCs/>
        </w:rPr>
        <w:t xml:space="preserve">kt bemanning sammenliknet med </w:t>
      </w:r>
      <w:r w:rsidR="00383B35">
        <w:rPr>
          <w:iCs/>
        </w:rPr>
        <w:t xml:space="preserve">normalen, </w:t>
      </w:r>
      <w:r>
        <w:rPr>
          <w:iCs/>
        </w:rPr>
        <w:t>6 – 7 vikarer</w:t>
      </w:r>
      <w:r w:rsidR="00383B35">
        <w:rPr>
          <w:iCs/>
        </w:rPr>
        <w:t xml:space="preserve"> inne</w:t>
      </w:r>
      <w:r>
        <w:rPr>
          <w:iCs/>
        </w:rPr>
        <w:t>. Utvidet</w:t>
      </w:r>
      <w:r w:rsidR="00383B35">
        <w:rPr>
          <w:iCs/>
        </w:rPr>
        <w:t xml:space="preserve"> </w:t>
      </w:r>
      <w:r>
        <w:rPr>
          <w:iCs/>
        </w:rPr>
        <w:t>renhold,</w:t>
      </w:r>
      <w:r w:rsidR="00E176C0">
        <w:rPr>
          <w:iCs/>
        </w:rPr>
        <w:t xml:space="preserve"> </w:t>
      </w:r>
      <w:r>
        <w:rPr>
          <w:iCs/>
        </w:rPr>
        <w:t>følger kommuneoverlegens anbefalinger.</w:t>
      </w:r>
    </w:p>
    <w:p w:rsidR="00311492" w:rsidRDefault="00311492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Aurvoll</w:t>
      </w:r>
      <w:r>
        <w:rPr>
          <w:iCs/>
        </w:rPr>
        <w:t xml:space="preserve">: Etter ferien: Startet hakket strengere enn </w:t>
      </w:r>
      <w:r w:rsidR="00383B35">
        <w:rPr>
          <w:iCs/>
        </w:rPr>
        <w:t>«</w:t>
      </w:r>
      <w:r>
        <w:rPr>
          <w:iCs/>
        </w:rPr>
        <w:t>gult</w:t>
      </w:r>
      <w:r w:rsidR="00383B35">
        <w:rPr>
          <w:iCs/>
        </w:rPr>
        <w:t>»</w:t>
      </w:r>
      <w:r>
        <w:rPr>
          <w:iCs/>
        </w:rPr>
        <w:t xml:space="preserve"> nivå. </w:t>
      </w:r>
      <w:r w:rsidR="00383B35">
        <w:rPr>
          <w:iCs/>
        </w:rPr>
        <w:t xml:space="preserve">Nedjustert til «gult» etter hvert. </w:t>
      </w:r>
      <w:r>
        <w:rPr>
          <w:iCs/>
        </w:rPr>
        <w:t>Bra med flere renholdere på skolen. Bra gjenåpning. Høgt fravær elever og nå lærere. Kritisk grense – hvor få lærere</w:t>
      </w:r>
      <w:r w:rsidR="00E176C0">
        <w:rPr>
          <w:iCs/>
        </w:rPr>
        <w:t xml:space="preserve"> kan skolen ha, men likevel h</w:t>
      </w:r>
      <w:r>
        <w:rPr>
          <w:iCs/>
        </w:rPr>
        <w:t>olde åpent</w:t>
      </w:r>
      <w:r w:rsidR="00383B35">
        <w:rPr>
          <w:iCs/>
        </w:rPr>
        <w:t>?</w:t>
      </w:r>
      <w:r>
        <w:rPr>
          <w:iCs/>
        </w:rPr>
        <w:t xml:space="preserve"> </w:t>
      </w:r>
    </w:p>
    <w:p w:rsidR="00311492" w:rsidRDefault="00311492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Vidarheim</w:t>
      </w:r>
      <w:r>
        <w:rPr>
          <w:iCs/>
        </w:rPr>
        <w:t xml:space="preserve">: </w:t>
      </w:r>
      <w:r w:rsidR="00383B35">
        <w:rPr>
          <w:iCs/>
        </w:rPr>
        <w:t>«</w:t>
      </w:r>
      <w:r>
        <w:rPr>
          <w:iCs/>
        </w:rPr>
        <w:t>Gult</w:t>
      </w:r>
      <w:r w:rsidR="00383B35">
        <w:rPr>
          <w:iCs/>
        </w:rPr>
        <w:t>»</w:t>
      </w:r>
      <w:r>
        <w:rPr>
          <w:iCs/>
        </w:rPr>
        <w:t xml:space="preserve"> 4. juni. En avdeling = en kohort. Utvidet åpningstid</w:t>
      </w:r>
      <w:r w:rsidR="00383B35">
        <w:rPr>
          <w:iCs/>
        </w:rPr>
        <w:t xml:space="preserve">, i samsvar med </w:t>
      </w:r>
      <w:r>
        <w:rPr>
          <w:iCs/>
        </w:rPr>
        <w:t>vedtektene</w:t>
      </w:r>
      <w:r w:rsidR="00383B35">
        <w:rPr>
          <w:iCs/>
        </w:rPr>
        <w:t xml:space="preserve"> om åpningstid</w:t>
      </w:r>
      <w:r>
        <w:rPr>
          <w:iCs/>
        </w:rPr>
        <w:t xml:space="preserve"> nå. Ekstra bemanning. Mye forkjølelse, venter på testing, utfordringer med å skaffe folk.  </w:t>
      </w:r>
    </w:p>
    <w:p w:rsidR="00311492" w:rsidRDefault="00383B35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Åse Kari Synslien</w:t>
      </w:r>
      <w:r>
        <w:rPr>
          <w:iCs/>
        </w:rPr>
        <w:t>:</w:t>
      </w:r>
      <w:r w:rsidR="00311492">
        <w:rPr>
          <w:iCs/>
        </w:rPr>
        <w:t xml:space="preserve"> Soner i skolegården blir kjedelig</w:t>
      </w:r>
      <w:r>
        <w:rPr>
          <w:iCs/>
        </w:rPr>
        <w:t xml:space="preserve"> for elevene</w:t>
      </w:r>
      <w:r w:rsidR="00311492">
        <w:rPr>
          <w:iCs/>
        </w:rPr>
        <w:t xml:space="preserve">. Bra med litt </w:t>
      </w:r>
      <w:r>
        <w:rPr>
          <w:iCs/>
        </w:rPr>
        <w:t>flere</w:t>
      </w:r>
      <w:r w:rsidR="00311492">
        <w:rPr>
          <w:iCs/>
        </w:rPr>
        <w:t xml:space="preserve"> fysiske møte</w:t>
      </w:r>
      <w:r w:rsidR="00267405">
        <w:rPr>
          <w:iCs/>
        </w:rPr>
        <w:t>r igjen</w:t>
      </w:r>
      <w:r w:rsidR="00311492">
        <w:rPr>
          <w:iCs/>
        </w:rPr>
        <w:t>.</w:t>
      </w:r>
    </w:p>
    <w:p w:rsidR="00311492" w:rsidRDefault="00311492" w:rsidP="00A9733B">
      <w:pPr>
        <w:pStyle w:val="Liste3"/>
        <w:spacing w:after="0" w:line="240" w:lineRule="auto"/>
        <w:ind w:hanging="57"/>
        <w:rPr>
          <w:iCs/>
        </w:rPr>
      </w:pPr>
      <w:r w:rsidRPr="00267405">
        <w:rPr>
          <w:iCs/>
          <w:u w:val="single"/>
        </w:rPr>
        <w:t>Åshild</w:t>
      </w:r>
      <w:r w:rsidR="00267405" w:rsidRPr="00267405">
        <w:rPr>
          <w:iCs/>
          <w:u w:val="single"/>
        </w:rPr>
        <w:t xml:space="preserve"> Andresen</w:t>
      </w:r>
      <w:r>
        <w:rPr>
          <w:iCs/>
        </w:rPr>
        <w:t>: Omplasserte folke</w:t>
      </w:r>
      <w:r w:rsidR="00267405">
        <w:rPr>
          <w:iCs/>
        </w:rPr>
        <w:t xml:space="preserve"> er </w:t>
      </w:r>
      <w:r>
        <w:rPr>
          <w:iCs/>
        </w:rPr>
        <w:t>glade for å ha kommet tilbake på arbeidsplassen</w:t>
      </w:r>
      <w:r w:rsidR="00762772">
        <w:rPr>
          <w:iCs/>
        </w:rPr>
        <w:t>e</w:t>
      </w:r>
      <w:r>
        <w:rPr>
          <w:iCs/>
        </w:rPr>
        <w:t xml:space="preserve"> sin</w:t>
      </w:r>
      <w:r w:rsidR="00267405">
        <w:rPr>
          <w:iCs/>
        </w:rPr>
        <w:t>e</w:t>
      </w:r>
      <w:r>
        <w:rPr>
          <w:iCs/>
        </w:rPr>
        <w:t xml:space="preserve"> </w:t>
      </w:r>
      <w:r w:rsidR="00267405">
        <w:rPr>
          <w:iCs/>
        </w:rPr>
        <w:t>igjen</w:t>
      </w:r>
      <w:r>
        <w:rPr>
          <w:iCs/>
        </w:rPr>
        <w:t xml:space="preserve">. </w:t>
      </w:r>
    </w:p>
    <w:p w:rsidR="00372CA7" w:rsidRDefault="00267405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  <w:u w:val="single"/>
        </w:rPr>
        <w:t>Christopher Cuthber</w:t>
      </w:r>
      <w:r w:rsidR="00733B94">
        <w:rPr>
          <w:iCs/>
          <w:u w:val="single"/>
        </w:rPr>
        <w:t>t</w:t>
      </w:r>
      <w:r>
        <w:rPr>
          <w:iCs/>
          <w:u w:val="single"/>
        </w:rPr>
        <w:t xml:space="preserve"> (Øyer ungdomsskole)</w:t>
      </w:r>
      <w:r w:rsidR="00311492">
        <w:rPr>
          <w:iCs/>
        </w:rPr>
        <w:t xml:space="preserve">: </w:t>
      </w:r>
      <w:r>
        <w:rPr>
          <w:iCs/>
        </w:rPr>
        <w:t>Veldig fornøyd med</w:t>
      </w:r>
      <w:r w:rsidR="00311492">
        <w:rPr>
          <w:iCs/>
        </w:rPr>
        <w:t xml:space="preserve"> renholdstjenesten</w:t>
      </w:r>
      <w:r w:rsidR="00372CA7">
        <w:rPr>
          <w:iCs/>
        </w:rPr>
        <w:t xml:space="preserve">. Bra med store utearealer. Sliter litt med avstand elevene imellom. </w:t>
      </w:r>
    </w:p>
    <w:p w:rsidR="00372CA7" w:rsidRDefault="00267405" w:rsidP="00267405">
      <w:pPr>
        <w:pStyle w:val="Liste3"/>
        <w:spacing w:after="0" w:line="240" w:lineRule="auto"/>
        <w:ind w:left="792" w:firstLine="0"/>
        <w:rPr>
          <w:iCs/>
        </w:rPr>
      </w:pPr>
      <w:r>
        <w:rPr>
          <w:iCs/>
        </w:rPr>
        <w:t xml:space="preserve">Tilnærmet tilbake </w:t>
      </w:r>
      <w:r w:rsidR="00372CA7">
        <w:rPr>
          <w:iCs/>
        </w:rPr>
        <w:t>til normalen. Spente i forhold til buss, mye foreldrekjøring p.t. Garderobene fortsatt ikke i bruk, spent på hva som skjer når det blir kaldere. Sykefraværet relativt høyt. Terskelen for å være hjemme bør være forholdsvis høy. Kjører litt fleksibelt mht</w:t>
      </w:r>
      <w:r w:rsidR="0099089D">
        <w:rPr>
          <w:iCs/>
        </w:rPr>
        <w:t>.</w:t>
      </w:r>
      <w:r w:rsidR="00372CA7">
        <w:rPr>
          <w:iCs/>
        </w:rPr>
        <w:t xml:space="preserve"> frammøte, samarbeidstida lider. </w:t>
      </w:r>
    </w:p>
    <w:p w:rsidR="00311492" w:rsidRPr="00267405" w:rsidRDefault="00267405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  <w:u w:val="single"/>
        </w:rPr>
        <w:t xml:space="preserve">Kultur- og fellestjenester: </w:t>
      </w:r>
      <w:r>
        <w:rPr>
          <w:iCs/>
        </w:rPr>
        <w:t>Ungdomsklubben har åpent for et klassetrinn (8., 9. og 10.) om gangen (tirsdager). Biblioteket – Tilnærmet normal åpningstid (spesifiserte grupper på tirsdager). Kulturskolen – alle tilbud er i gang igjen, gruppeundervisning er utfordrende, kjører litt ekstra margin på avstand. Kontorarbeidsplassene – 50/50 hjemme</w:t>
      </w:r>
      <w:r w:rsidR="006A1C2B">
        <w:rPr>
          <w:iCs/>
        </w:rPr>
        <w:t xml:space="preserve"> og på Tingberg, faste grupper/kohorter. </w:t>
      </w:r>
    </w:p>
    <w:p w:rsidR="00383B35" w:rsidRDefault="00383B35" w:rsidP="00383B35">
      <w:pPr>
        <w:pStyle w:val="Liste3"/>
        <w:spacing w:after="0" w:line="240" w:lineRule="auto"/>
        <w:ind w:hanging="57"/>
        <w:rPr>
          <w:i/>
        </w:rPr>
      </w:pPr>
      <w:r w:rsidRPr="008F5463">
        <w:rPr>
          <w:i/>
        </w:rPr>
        <w:t>Tas til orientering.</w:t>
      </w:r>
    </w:p>
    <w:p w:rsidR="00AB2AE8" w:rsidRPr="008F5463" w:rsidRDefault="00AB2AE8" w:rsidP="00AE2596">
      <w:pPr>
        <w:pStyle w:val="Liste3"/>
        <w:spacing w:after="0" w:line="240" w:lineRule="auto"/>
        <w:ind w:hanging="57"/>
      </w:pPr>
    </w:p>
    <w:p w:rsidR="00F472DE" w:rsidRPr="008F5463" w:rsidRDefault="00F472DE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Etablering og vedlikehold av HMS-arbeid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</w:t>
      </w:r>
      <w:r w:rsidR="00880649" w:rsidRPr="008F5463">
        <w:rPr>
          <w:rFonts w:cstheme="minorHAnsi"/>
        </w:rPr>
        <w:t>.</w:t>
      </w:r>
      <w:r w:rsidRPr="008F5463">
        <w:rPr>
          <w:rFonts w:cstheme="minorHAnsi"/>
        </w:rPr>
        <w:t xml:space="preserve"> 2 e)</w:t>
      </w:r>
    </w:p>
    <w:p w:rsidR="0011159B" w:rsidRPr="008F5463" w:rsidRDefault="004E1865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  <w:r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Ingen saker.</w:t>
      </w:r>
    </w:p>
    <w:p w:rsidR="00A1581D" w:rsidRPr="008F5463" w:rsidRDefault="00A1581D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</w:p>
    <w:p w:rsidR="00F472DE" w:rsidRPr="00E2602B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2D0F3B">
        <w:rPr>
          <w:b/>
        </w:rPr>
        <w:t>Helse- og velferdsspørsmål kny</w:t>
      </w:r>
      <w:r w:rsidR="00D97B70" w:rsidRPr="002D0F3B">
        <w:rPr>
          <w:b/>
        </w:rPr>
        <w:t>t</w:t>
      </w:r>
      <w:r w:rsidRPr="002D0F3B">
        <w:rPr>
          <w:b/>
        </w:rPr>
        <w:t xml:space="preserve">tet til </w:t>
      </w:r>
      <w:r w:rsidRPr="00E2602B">
        <w:rPr>
          <w:b/>
        </w:rPr>
        <w:t>arbeidstidsordninger</w:t>
      </w:r>
      <w:r w:rsidRPr="00E2602B">
        <w:t>, AML §</w:t>
      </w:r>
      <w:r w:rsidR="00880649" w:rsidRPr="00E2602B">
        <w:t xml:space="preserve"> </w:t>
      </w:r>
      <w:r w:rsidRPr="00E2602B">
        <w:t>7-2 pkt. 2 f)</w:t>
      </w:r>
    </w:p>
    <w:p w:rsidR="00681EF9" w:rsidRDefault="000B0B24" w:rsidP="00681EF9">
      <w:pPr>
        <w:pStyle w:val="p1"/>
        <w:ind w:left="708" w:firstLine="84"/>
        <w:rPr>
          <w:rFonts w:asciiTheme="minorHAnsi" w:hAnsiTheme="minorHAnsi"/>
          <w:color w:val="auto"/>
          <w:sz w:val="22"/>
          <w:szCs w:val="24"/>
        </w:rPr>
      </w:pPr>
      <w:r>
        <w:rPr>
          <w:rFonts w:asciiTheme="minorHAnsi" w:hAnsiTheme="minorHAnsi"/>
          <w:color w:val="auto"/>
          <w:sz w:val="22"/>
          <w:szCs w:val="24"/>
        </w:rPr>
        <w:t xml:space="preserve">Omlegging av turnus: </w:t>
      </w:r>
      <w:r w:rsidR="00681EF9">
        <w:rPr>
          <w:rFonts w:asciiTheme="minorHAnsi" w:hAnsiTheme="minorHAnsi"/>
          <w:color w:val="auto"/>
          <w:sz w:val="22"/>
          <w:szCs w:val="24"/>
        </w:rPr>
        <w:t>Frode Fossbakken var forhindret fra å møte</w:t>
      </w:r>
      <w:r>
        <w:rPr>
          <w:rFonts w:asciiTheme="minorHAnsi" w:hAnsiTheme="minorHAnsi"/>
          <w:color w:val="auto"/>
          <w:sz w:val="22"/>
          <w:szCs w:val="24"/>
        </w:rPr>
        <w:t xml:space="preserve">, hans orientering gikk følgelig ut. </w:t>
      </w:r>
    </w:p>
    <w:p w:rsidR="00D55913" w:rsidRDefault="00D55913" w:rsidP="00681EF9">
      <w:pPr>
        <w:pStyle w:val="p1"/>
        <w:ind w:left="708" w:firstLine="84"/>
        <w:rPr>
          <w:rFonts w:asciiTheme="minorHAnsi" w:hAnsiTheme="minorHAnsi"/>
          <w:color w:val="auto"/>
          <w:sz w:val="22"/>
          <w:szCs w:val="24"/>
        </w:rPr>
      </w:pPr>
      <w:r>
        <w:rPr>
          <w:rFonts w:asciiTheme="minorHAnsi" w:hAnsiTheme="minorHAnsi"/>
          <w:color w:val="auto"/>
          <w:sz w:val="22"/>
          <w:szCs w:val="24"/>
        </w:rPr>
        <w:t xml:space="preserve">Åshild Andresen orienterte fra møte i partssammensatt utvalg der kommunedirektøren orienterte om at ny grunnturnus er innført ved Øyer helsehus. </w:t>
      </w:r>
      <w:r w:rsidR="00017373">
        <w:rPr>
          <w:rFonts w:asciiTheme="minorHAnsi" w:hAnsiTheme="minorHAnsi"/>
          <w:color w:val="auto"/>
          <w:sz w:val="22"/>
          <w:szCs w:val="24"/>
        </w:rPr>
        <w:t xml:space="preserve">+ flere ansatte enn </w:t>
      </w:r>
      <w:r w:rsidR="00FB5E23">
        <w:rPr>
          <w:rFonts w:asciiTheme="minorHAnsi" w:hAnsiTheme="minorHAnsi"/>
          <w:color w:val="auto"/>
          <w:sz w:val="22"/>
          <w:szCs w:val="24"/>
        </w:rPr>
        <w:t xml:space="preserve">andre kommuner. </w:t>
      </w:r>
      <w:r w:rsidR="00017373">
        <w:rPr>
          <w:rFonts w:asciiTheme="minorHAnsi" w:hAnsiTheme="minorHAnsi"/>
          <w:color w:val="auto"/>
          <w:sz w:val="22"/>
          <w:szCs w:val="24"/>
        </w:rPr>
        <w:t xml:space="preserve">- </w:t>
      </w:r>
      <w:r>
        <w:rPr>
          <w:rFonts w:asciiTheme="minorHAnsi" w:hAnsiTheme="minorHAnsi"/>
          <w:color w:val="auto"/>
          <w:sz w:val="22"/>
          <w:szCs w:val="24"/>
        </w:rPr>
        <w:t>Partssammensatt utvalg vedtok enstemmig: «Kommunedirektøren bes om å komme med en orientering om ny turnus på Øyer Helsehus. Orienteringen gis i neste møte den 10. november 2020».</w:t>
      </w:r>
    </w:p>
    <w:p w:rsidR="006C54B0" w:rsidRPr="00FB5E23" w:rsidRDefault="00E2602B" w:rsidP="00FB5E23">
      <w:pPr>
        <w:pStyle w:val="p1"/>
        <w:ind w:left="708" w:firstLine="84"/>
        <w:rPr>
          <w:rFonts w:asciiTheme="minorHAnsi" w:hAnsiTheme="minorHAnsi"/>
          <w:i/>
          <w:iCs/>
          <w:color w:val="auto"/>
          <w:sz w:val="22"/>
          <w:szCs w:val="24"/>
        </w:rPr>
      </w:pPr>
      <w:r w:rsidRPr="00FB5E23">
        <w:rPr>
          <w:rFonts w:asciiTheme="minorHAnsi" w:hAnsiTheme="minorHAnsi"/>
          <w:i/>
          <w:iCs/>
          <w:color w:val="auto"/>
          <w:sz w:val="22"/>
          <w:szCs w:val="24"/>
        </w:rPr>
        <w:t>Tas til orientering.</w:t>
      </w:r>
      <w:r w:rsidR="00FB5E23" w:rsidRPr="00FB5E23">
        <w:rPr>
          <w:rFonts w:asciiTheme="minorHAnsi" w:hAnsiTheme="minorHAnsi"/>
          <w:i/>
          <w:iCs/>
          <w:color w:val="auto"/>
          <w:sz w:val="22"/>
          <w:szCs w:val="24"/>
        </w:rPr>
        <w:t xml:space="preserve"> </w:t>
      </w:r>
      <w:r w:rsidR="00FB5E23" w:rsidRPr="00FB5E23">
        <w:rPr>
          <w:rFonts w:asciiTheme="minorHAnsi" w:hAnsiTheme="minorHAnsi"/>
          <w:i/>
          <w:iCs/>
          <w:color w:val="auto"/>
          <w:sz w:val="22"/>
          <w:szCs w:val="24"/>
        </w:rPr>
        <w:t>Arbeidsmiljøutvalget ønsker orientering ved Frode Fossbakken i neste møte.</w:t>
      </w:r>
    </w:p>
    <w:p w:rsidR="00A1581D" w:rsidRPr="008F5463" w:rsidRDefault="00A1581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:rsidR="009D52E9" w:rsidRPr="008F5463" w:rsidRDefault="00F472DE" w:rsidP="009D52E9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Arbeidstakere med redusert arbeidsevne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</w:t>
      </w:r>
      <w:r w:rsidR="00880649" w:rsidRPr="008F5463">
        <w:rPr>
          <w:rFonts w:cstheme="minorHAnsi"/>
        </w:rPr>
        <w:t>.</w:t>
      </w:r>
      <w:r w:rsidRPr="008F5463">
        <w:rPr>
          <w:rFonts w:cstheme="minorHAnsi"/>
        </w:rPr>
        <w:t xml:space="preserve"> 3</w:t>
      </w:r>
    </w:p>
    <w:p w:rsidR="00733B94" w:rsidRDefault="00B34057" w:rsidP="00AE2596">
      <w:pPr>
        <w:pStyle w:val="Listeavsnitt"/>
        <w:spacing w:after="0" w:line="240" w:lineRule="auto"/>
        <w:ind w:left="792"/>
        <w:rPr>
          <w:rFonts w:eastAsia="Times New Roman" w:cstheme="minorHAnsi"/>
        </w:rPr>
      </w:pPr>
      <w:r w:rsidRPr="008F5463">
        <w:rPr>
          <w:rFonts w:cstheme="minorHAnsi"/>
        </w:rPr>
        <w:t>Sjukefraværsstatistikk</w:t>
      </w:r>
      <w:r w:rsidR="00423739" w:rsidRPr="008F5463">
        <w:rPr>
          <w:rFonts w:cstheme="minorHAnsi"/>
        </w:rPr>
        <w:t xml:space="preserve"> </w:t>
      </w:r>
      <w:r w:rsidR="00140AD7" w:rsidRPr="008F5463">
        <w:rPr>
          <w:rFonts w:cstheme="minorHAnsi"/>
        </w:rPr>
        <w:t xml:space="preserve">for </w:t>
      </w:r>
      <w:r w:rsidR="00E2602B">
        <w:rPr>
          <w:rFonts w:cstheme="minorHAnsi"/>
        </w:rPr>
        <w:t>2</w:t>
      </w:r>
      <w:r w:rsidR="00013245" w:rsidRPr="008F5463">
        <w:rPr>
          <w:rFonts w:cstheme="minorHAnsi"/>
        </w:rPr>
        <w:t>. kvartal</w:t>
      </w:r>
      <w:r w:rsidR="005D7838" w:rsidRPr="008F5463">
        <w:rPr>
          <w:rFonts w:cstheme="minorHAnsi"/>
        </w:rPr>
        <w:t xml:space="preserve"> </w:t>
      </w:r>
      <w:r w:rsidR="003F3889">
        <w:rPr>
          <w:rFonts w:cstheme="minorHAnsi"/>
        </w:rPr>
        <w:t>2020</w:t>
      </w:r>
      <w:r w:rsidR="009D52E9" w:rsidRPr="008F5463">
        <w:rPr>
          <w:rFonts w:cstheme="minorHAnsi"/>
        </w:rPr>
        <w:t xml:space="preserve"> </w:t>
      </w:r>
      <w:r w:rsidR="00CD6062" w:rsidRPr="008F5463">
        <w:rPr>
          <w:rFonts w:cstheme="minorHAnsi"/>
        </w:rPr>
        <w:t>var utsendt med innkallingen</w:t>
      </w:r>
      <w:r w:rsidR="00B674A7" w:rsidRPr="008F5463">
        <w:rPr>
          <w:rFonts w:eastAsia="Times New Roman" w:cstheme="minorHAnsi"/>
        </w:rPr>
        <w:t>.</w:t>
      </w:r>
      <w:r w:rsidR="00733B94">
        <w:rPr>
          <w:rFonts w:eastAsia="Times New Roman" w:cstheme="minorHAnsi"/>
        </w:rPr>
        <w:t xml:space="preserve"> Til tross for Covid-19 er s</w:t>
      </w:r>
      <w:r w:rsidR="005844BF" w:rsidRPr="008F5463">
        <w:rPr>
          <w:rFonts w:ascii="Calibri" w:hAnsi="Calibri" w:cs="Calibri"/>
        </w:rPr>
        <w:t>ju</w:t>
      </w:r>
      <w:r w:rsidR="009D52E9" w:rsidRPr="008F5463">
        <w:rPr>
          <w:rFonts w:ascii="Calibri" w:hAnsi="Calibri" w:cs="Calibri"/>
        </w:rPr>
        <w:t xml:space="preserve">kefraværet </w:t>
      </w:r>
      <w:r w:rsidR="00E2602B">
        <w:rPr>
          <w:rFonts w:ascii="Calibri" w:hAnsi="Calibri" w:cs="Calibri"/>
        </w:rPr>
        <w:t>lav</w:t>
      </w:r>
      <w:r w:rsidR="003F3889">
        <w:rPr>
          <w:rFonts w:ascii="Calibri" w:hAnsi="Calibri" w:cs="Calibri"/>
        </w:rPr>
        <w:t xml:space="preserve">ere enn </w:t>
      </w:r>
      <w:r w:rsidR="00733B94">
        <w:rPr>
          <w:rFonts w:ascii="Calibri" w:hAnsi="Calibri" w:cs="Calibri"/>
        </w:rPr>
        <w:t xml:space="preserve">i 1. </w:t>
      </w:r>
      <w:r w:rsidR="003F3889">
        <w:rPr>
          <w:rFonts w:ascii="Calibri" w:hAnsi="Calibri" w:cs="Calibri"/>
        </w:rPr>
        <w:t>kvartal</w:t>
      </w:r>
      <w:r w:rsidR="00733B94">
        <w:rPr>
          <w:rFonts w:ascii="Calibri" w:hAnsi="Calibri" w:cs="Calibri"/>
        </w:rPr>
        <w:t>.</w:t>
      </w:r>
      <w:r w:rsidR="002E7DF7">
        <w:rPr>
          <w:rFonts w:eastAsia="Times New Roman" w:cstheme="minorHAnsi"/>
        </w:rPr>
        <w:t xml:space="preserve"> </w:t>
      </w:r>
    </w:p>
    <w:p w:rsidR="001523D4" w:rsidRPr="008F5463" w:rsidRDefault="001523D4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  <w:i/>
        </w:rPr>
        <w:t>Tas</w:t>
      </w:r>
      <w:r w:rsidR="00D61B46" w:rsidRPr="008F5463">
        <w:rPr>
          <w:rFonts w:cstheme="minorHAnsi"/>
          <w:i/>
        </w:rPr>
        <w:t xml:space="preserve"> </w:t>
      </w:r>
      <w:r w:rsidRPr="008F5463">
        <w:rPr>
          <w:rFonts w:cstheme="minorHAnsi"/>
          <w:i/>
        </w:rPr>
        <w:t>til orientering.</w:t>
      </w:r>
    </w:p>
    <w:p w:rsidR="00A1581D" w:rsidRPr="008F5463" w:rsidRDefault="00A1581D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  <w:bookmarkStart w:id="1" w:name="_GoBack"/>
      <w:bookmarkEnd w:id="1"/>
    </w:p>
    <w:p w:rsidR="00F472DE" w:rsidRPr="008F5463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Yrkessykdommer, arbeidsulykker og tilløp til slike</w:t>
      </w:r>
      <w:r w:rsidRPr="008F5463">
        <w:rPr>
          <w:rFonts w:cstheme="minorHAnsi"/>
        </w:rPr>
        <w:t>, AML §</w:t>
      </w:r>
      <w:r w:rsidR="00E949E5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pkt. 4</w:t>
      </w:r>
    </w:p>
    <w:p w:rsidR="00034CF2" w:rsidRPr="008F5463" w:rsidRDefault="00D52AAD" w:rsidP="004713EB">
      <w:pPr>
        <w:pStyle w:val="p1"/>
        <w:ind w:left="792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Eli Eriksrud</w:t>
      </w:r>
      <w:r w:rsidR="00323132">
        <w:rPr>
          <w:rFonts w:asciiTheme="minorHAnsi" w:hAnsiTheme="minorHAnsi" w:cstheme="minorHAnsi"/>
          <w:color w:val="auto"/>
          <w:sz w:val="22"/>
          <w:szCs w:val="22"/>
        </w:rPr>
        <w:t xml:space="preserve"> refererte en sak.</w:t>
      </w:r>
    </w:p>
    <w:p w:rsidR="00412E5C" w:rsidRPr="008F5463" w:rsidRDefault="00412E5C" w:rsidP="00412E5C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  <w:i/>
        </w:rPr>
        <w:t>Tas til orientering.</w:t>
      </w:r>
    </w:p>
    <w:p w:rsidR="004205ED" w:rsidRPr="008F5463" w:rsidRDefault="004205E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:rsidR="00880649" w:rsidRPr="008F5463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Konkrete utbedringstiltak for å verne liv og helse</w:t>
      </w:r>
      <w:r w:rsidRPr="008F5463">
        <w:rPr>
          <w:rFonts w:cstheme="minorHAnsi"/>
        </w:rPr>
        <w:t xml:space="preserve">, AML § 7-2 pkt. 5 </w:t>
      </w:r>
    </w:p>
    <w:p w:rsidR="00336CA1" w:rsidRPr="00D52AAD" w:rsidRDefault="00D52AAD" w:rsidP="00D52AAD">
      <w:pPr>
        <w:spacing w:after="0" w:line="240" w:lineRule="auto"/>
        <w:ind w:left="708"/>
        <w:rPr>
          <w:szCs w:val="24"/>
        </w:rPr>
      </w:pPr>
      <w:r>
        <w:rPr>
          <w:szCs w:val="24"/>
        </w:rPr>
        <w:t>Ingen saker.</w:t>
      </w:r>
    </w:p>
    <w:p w:rsidR="00336CA1" w:rsidRPr="008F5463" w:rsidRDefault="00336CA1" w:rsidP="002F0FED">
      <w:pPr>
        <w:spacing w:after="0" w:line="240" w:lineRule="auto"/>
        <w:rPr>
          <w:szCs w:val="24"/>
        </w:rPr>
      </w:pPr>
    </w:p>
    <w:p w:rsidR="003068C3" w:rsidRPr="008F5463" w:rsidRDefault="003068C3" w:rsidP="002F0FED">
      <w:pPr>
        <w:spacing w:after="0" w:line="240" w:lineRule="auto"/>
        <w:rPr>
          <w:b/>
          <w:bCs/>
          <w:szCs w:val="24"/>
        </w:rPr>
      </w:pPr>
      <w:r w:rsidRPr="008F5463">
        <w:rPr>
          <w:b/>
          <w:bCs/>
          <w:szCs w:val="24"/>
        </w:rPr>
        <w:t>Andre saker:</w:t>
      </w:r>
    </w:p>
    <w:p w:rsidR="00D05915" w:rsidRDefault="00733B94" w:rsidP="002E7DF7">
      <w:pPr>
        <w:spacing w:after="0" w:line="240" w:lineRule="auto"/>
        <w:rPr>
          <w:i/>
          <w:iCs/>
          <w:szCs w:val="24"/>
        </w:rPr>
      </w:pPr>
      <w:r>
        <w:rPr>
          <w:i/>
          <w:iCs/>
          <w:szCs w:val="24"/>
        </w:rPr>
        <w:t>Ingen andre saker.</w:t>
      </w:r>
    </w:p>
    <w:p w:rsidR="002E7DF7" w:rsidRDefault="002E7DF7" w:rsidP="002E7DF7">
      <w:pPr>
        <w:spacing w:after="0" w:line="240" w:lineRule="auto"/>
        <w:rPr>
          <w:i/>
          <w:iCs/>
          <w:szCs w:val="24"/>
        </w:rPr>
      </w:pPr>
    </w:p>
    <w:p w:rsidR="002E7DF7" w:rsidRPr="002E7DF7" w:rsidRDefault="002E7DF7" w:rsidP="002E7DF7">
      <w:pPr>
        <w:spacing w:after="0" w:line="240" w:lineRule="auto"/>
        <w:rPr>
          <w:i/>
          <w:iCs/>
          <w:szCs w:val="24"/>
        </w:rPr>
      </w:pPr>
    </w:p>
    <w:p w:rsidR="008C4C09" w:rsidRPr="008F5463" w:rsidRDefault="00D52AAD" w:rsidP="00AE2596">
      <w:pPr>
        <w:pStyle w:val="Brdtekst"/>
        <w:spacing w:after="0" w:line="240" w:lineRule="auto"/>
      </w:pPr>
      <w:r>
        <w:rPr>
          <w:rFonts w:cstheme="minorHAnsi"/>
        </w:rPr>
        <w:t>Eli Erik</w:t>
      </w:r>
      <w:r w:rsidR="00733B94">
        <w:rPr>
          <w:rFonts w:cstheme="minorHAnsi"/>
        </w:rPr>
        <w:t>s</w:t>
      </w:r>
      <w:r>
        <w:rPr>
          <w:rFonts w:cstheme="minorHAnsi"/>
        </w:rPr>
        <w:t>rud</w:t>
      </w:r>
      <w:r w:rsidR="00735394" w:rsidRPr="008F5463">
        <w:rPr>
          <w:rFonts w:cstheme="minorHAnsi"/>
        </w:rPr>
        <w:br/>
      </w:r>
      <w:r w:rsidR="00735394" w:rsidRPr="008F5463">
        <w:t>s</w:t>
      </w:r>
      <w:r w:rsidR="00216539" w:rsidRPr="008F5463">
        <w:t>ekretær</w:t>
      </w:r>
    </w:p>
    <w:sectPr w:rsidR="008C4C09" w:rsidRPr="008F5463" w:rsidSect="002E7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57" w:rsidRDefault="00294457" w:rsidP="00294457">
      <w:pPr>
        <w:spacing w:after="0" w:line="240" w:lineRule="auto"/>
      </w:pPr>
      <w:r>
        <w:separator/>
      </w:r>
    </w:p>
  </w:endnote>
  <w:endnote w:type="continuationSeparator" w:id="0">
    <w:p w:rsidR="00294457" w:rsidRDefault="00294457" w:rsidP="0029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57" w:rsidRDefault="00294457" w:rsidP="00294457">
      <w:pPr>
        <w:spacing w:after="0" w:line="240" w:lineRule="auto"/>
      </w:pPr>
      <w:r>
        <w:separator/>
      </w:r>
    </w:p>
  </w:footnote>
  <w:footnote w:type="continuationSeparator" w:id="0">
    <w:p w:rsidR="00294457" w:rsidRDefault="00294457" w:rsidP="0029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57ECC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F779D"/>
    <w:multiLevelType w:val="multilevel"/>
    <w:tmpl w:val="205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2EC1"/>
    <w:multiLevelType w:val="hybridMultilevel"/>
    <w:tmpl w:val="552CCF9E"/>
    <w:lvl w:ilvl="0" w:tplc="0414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6CC6F6F"/>
    <w:multiLevelType w:val="hybridMultilevel"/>
    <w:tmpl w:val="7E4C96C4"/>
    <w:lvl w:ilvl="0" w:tplc="0414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0C402085"/>
    <w:multiLevelType w:val="multilevel"/>
    <w:tmpl w:val="A226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43234"/>
    <w:multiLevelType w:val="hybridMultilevel"/>
    <w:tmpl w:val="1B62F8EC"/>
    <w:lvl w:ilvl="0" w:tplc="03DEBD64">
      <w:start w:val="3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4A07D2"/>
    <w:multiLevelType w:val="multilevel"/>
    <w:tmpl w:val="762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B5D84"/>
    <w:multiLevelType w:val="hybridMultilevel"/>
    <w:tmpl w:val="C462589C"/>
    <w:lvl w:ilvl="0" w:tplc="041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6CA433A"/>
    <w:multiLevelType w:val="multilevel"/>
    <w:tmpl w:val="AE9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43D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CA13F8"/>
    <w:multiLevelType w:val="multilevel"/>
    <w:tmpl w:val="4AD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1" w15:restartNumberingAfterBreak="0">
    <w:nsid w:val="4136730C"/>
    <w:multiLevelType w:val="hybridMultilevel"/>
    <w:tmpl w:val="F5EE5C7E"/>
    <w:lvl w:ilvl="0" w:tplc="FA3453CA">
      <w:start w:val="3"/>
      <w:numFmt w:val="decimal"/>
      <w:lvlText w:val="%1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7EFB"/>
    <w:multiLevelType w:val="multilevel"/>
    <w:tmpl w:val="657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D67A2"/>
    <w:multiLevelType w:val="multilevel"/>
    <w:tmpl w:val="ED08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B1EF0"/>
    <w:multiLevelType w:val="hybridMultilevel"/>
    <w:tmpl w:val="085AC1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955ED"/>
    <w:multiLevelType w:val="multilevel"/>
    <w:tmpl w:val="6A6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579AE"/>
    <w:multiLevelType w:val="hybridMultilevel"/>
    <w:tmpl w:val="E55A480E"/>
    <w:lvl w:ilvl="0" w:tplc="0414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A"/>
    <w:rsid w:val="000011E1"/>
    <w:rsid w:val="00001230"/>
    <w:rsid w:val="00006A93"/>
    <w:rsid w:val="00006E2B"/>
    <w:rsid w:val="00007CE7"/>
    <w:rsid w:val="00013245"/>
    <w:rsid w:val="00017373"/>
    <w:rsid w:val="00017654"/>
    <w:rsid w:val="000217C8"/>
    <w:rsid w:val="00024A27"/>
    <w:rsid w:val="000255A3"/>
    <w:rsid w:val="00025C92"/>
    <w:rsid w:val="00026E9E"/>
    <w:rsid w:val="000332AA"/>
    <w:rsid w:val="0003499D"/>
    <w:rsid w:val="00034CF2"/>
    <w:rsid w:val="00036CA4"/>
    <w:rsid w:val="0004343A"/>
    <w:rsid w:val="000479EB"/>
    <w:rsid w:val="00051397"/>
    <w:rsid w:val="00063553"/>
    <w:rsid w:val="00064F8C"/>
    <w:rsid w:val="00066E9C"/>
    <w:rsid w:val="00070609"/>
    <w:rsid w:val="00070B1C"/>
    <w:rsid w:val="00082563"/>
    <w:rsid w:val="00084B28"/>
    <w:rsid w:val="00084F86"/>
    <w:rsid w:val="00091311"/>
    <w:rsid w:val="00094630"/>
    <w:rsid w:val="00095C0A"/>
    <w:rsid w:val="00095EDB"/>
    <w:rsid w:val="000A1E30"/>
    <w:rsid w:val="000A2F76"/>
    <w:rsid w:val="000A7419"/>
    <w:rsid w:val="000A7848"/>
    <w:rsid w:val="000B0334"/>
    <w:rsid w:val="000B0B24"/>
    <w:rsid w:val="000B38D5"/>
    <w:rsid w:val="000B5E24"/>
    <w:rsid w:val="000C1942"/>
    <w:rsid w:val="000C6996"/>
    <w:rsid w:val="000C71D1"/>
    <w:rsid w:val="000C75FF"/>
    <w:rsid w:val="000D27E4"/>
    <w:rsid w:val="000D5BD5"/>
    <w:rsid w:val="000D7036"/>
    <w:rsid w:val="000E07C2"/>
    <w:rsid w:val="000E14D9"/>
    <w:rsid w:val="000E17AD"/>
    <w:rsid w:val="000E6B4D"/>
    <w:rsid w:val="000F2896"/>
    <w:rsid w:val="000F38AF"/>
    <w:rsid w:val="000F49E7"/>
    <w:rsid w:val="000F74EE"/>
    <w:rsid w:val="000F7C2B"/>
    <w:rsid w:val="00104046"/>
    <w:rsid w:val="00104E47"/>
    <w:rsid w:val="0011159B"/>
    <w:rsid w:val="00111D76"/>
    <w:rsid w:val="00111EB6"/>
    <w:rsid w:val="00121B5B"/>
    <w:rsid w:val="00127692"/>
    <w:rsid w:val="001343EF"/>
    <w:rsid w:val="00135588"/>
    <w:rsid w:val="00137045"/>
    <w:rsid w:val="00137A92"/>
    <w:rsid w:val="00140AD7"/>
    <w:rsid w:val="00141397"/>
    <w:rsid w:val="00141698"/>
    <w:rsid w:val="00142DEF"/>
    <w:rsid w:val="001453FA"/>
    <w:rsid w:val="00146D5D"/>
    <w:rsid w:val="001509A0"/>
    <w:rsid w:val="001523D4"/>
    <w:rsid w:val="001564C1"/>
    <w:rsid w:val="001628B0"/>
    <w:rsid w:val="00162C46"/>
    <w:rsid w:val="00164040"/>
    <w:rsid w:val="0016589D"/>
    <w:rsid w:val="001662B4"/>
    <w:rsid w:val="001719AE"/>
    <w:rsid w:val="00171DE9"/>
    <w:rsid w:val="00172403"/>
    <w:rsid w:val="00172FAE"/>
    <w:rsid w:val="001733ED"/>
    <w:rsid w:val="00186619"/>
    <w:rsid w:val="00187258"/>
    <w:rsid w:val="0019236C"/>
    <w:rsid w:val="001A7EE2"/>
    <w:rsid w:val="001B264A"/>
    <w:rsid w:val="001B2C64"/>
    <w:rsid w:val="001B3581"/>
    <w:rsid w:val="001C3D08"/>
    <w:rsid w:val="001D29FE"/>
    <w:rsid w:val="001D3A60"/>
    <w:rsid w:val="001D3DD1"/>
    <w:rsid w:val="001D4733"/>
    <w:rsid w:val="001D606A"/>
    <w:rsid w:val="001E3880"/>
    <w:rsid w:val="001E3CDF"/>
    <w:rsid w:val="001F0AC5"/>
    <w:rsid w:val="001F0E30"/>
    <w:rsid w:val="001F1183"/>
    <w:rsid w:val="001F15FC"/>
    <w:rsid w:val="001F24A6"/>
    <w:rsid w:val="001F54CA"/>
    <w:rsid w:val="001F7B7D"/>
    <w:rsid w:val="00202C93"/>
    <w:rsid w:val="0020670F"/>
    <w:rsid w:val="0021053B"/>
    <w:rsid w:val="00213E16"/>
    <w:rsid w:val="00214EBF"/>
    <w:rsid w:val="00216539"/>
    <w:rsid w:val="00223E6C"/>
    <w:rsid w:val="002259DA"/>
    <w:rsid w:val="00226A83"/>
    <w:rsid w:val="002327F4"/>
    <w:rsid w:val="00235D97"/>
    <w:rsid w:val="00235E5A"/>
    <w:rsid w:val="002401D2"/>
    <w:rsid w:val="00241F8E"/>
    <w:rsid w:val="002429A6"/>
    <w:rsid w:val="00242BC4"/>
    <w:rsid w:val="0024599E"/>
    <w:rsid w:val="00245A9D"/>
    <w:rsid w:val="00260770"/>
    <w:rsid w:val="00260CE5"/>
    <w:rsid w:val="0026574F"/>
    <w:rsid w:val="00265CA8"/>
    <w:rsid w:val="00267405"/>
    <w:rsid w:val="00274F56"/>
    <w:rsid w:val="00277EAC"/>
    <w:rsid w:val="0028401E"/>
    <w:rsid w:val="002924BD"/>
    <w:rsid w:val="00292A78"/>
    <w:rsid w:val="00293230"/>
    <w:rsid w:val="00294457"/>
    <w:rsid w:val="002A3200"/>
    <w:rsid w:val="002A42E0"/>
    <w:rsid w:val="002B30BD"/>
    <w:rsid w:val="002B6B43"/>
    <w:rsid w:val="002C5018"/>
    <w:rsid w:val="002C7F9D"/>
    <w:rsid w:val="002D0F3B"/>
    <w:rsid w:val="002D5A87"/>
    <w:rsid w:val="002D5E77"/>
    <w:rsid w:val="002E0402"/>
    <w:rsid w:val="002E0467"/>
    <w:rsid w:val="002E0AA0"/>
    <w:rsid w:val="002E12E9"/>
    <w:rsid w:val="002E3D9C"/>
    <w:rsid w:val="002E42FD"/>
    <w:rsid w:val="002E5257"/>
    <w:rsid w:val="002E7DF7"/>
    <w:rsid w:val="002F0FED"/>
    <w:rsid w:val="002F11AF"/>
    <w:rsid w:val="002F1471"/>
    <w:rsid w:val="002F1EA2"/>
    <w:rsid w:val="002F2EC4"/>
    <w:rsid w:val="00300B89"/>
    <w:rsid w:val="0030217C"/>
    <w:rsid w:val="003068C3"/>
    <w:rsid w:val="00306A41"/>
    <w:rsid w:val="003105B2"/>
    <w:rsid w:val="00311492"/>
    <w:rsid w:val="00312259"/>
    <w:rsid w:val="00317977"/>
    <w:rsid w:val="00320B55"/>
    <w:rsid w:val="00320E38"/>
    <w:rsid w:val="00323132"/>
    <w:rsid w:val="003238DB"/>
    <w:rsid w:val="00325768"/>
    <w:rsid w:val="003263E5"/>
    <w:rsid w:val="00326794"/>
    <w:rsid w:val="00326DA2"/>
    <w:rsid w:val="00333DB1"/>
    <w:rsid w:val="00336CA1"/>
    <w:rsid w:val="00341862"/>
    <w:rsid w:val="00343D10"/>
    <w:rsid w:val="0034721A"/>
    <w:rsid w:val="00347803"/>
    <w:rsid w:val="00362639"/>
    <w:rsid w:val="00363EC7"/>
    <w:rsid w:val="0036521C"/>
    <w:rsid w:val="00365497"/>
    <w:rsid w:val="003655A0"/>
    <w:rsid w:val="0037042B"/>
    <w:rsid w:val="00371FD4"/>
    <w:rsid w:val="0037206D"/>
    <w:rsid w:val="00372CA7"/>
    <w:rsid w:val="00375BA5"/>
    <w:rsid w:val="00377A96"/>
    <w:rsid w:val="00382306"/>
    <w:rsid w:val="00382B2D"/>
    <w:rsid w:val="00383B35"/>
    <w:rsid w:val="003863A5"/>
    <w:rsid w:val="00386739"/>
    <w:rsid w:val="00392237"/>
    <w:rsid w:val="00392260"/>
    <w:rsid w:val="00395037"/>
    <w:rsid w:val="003964A6"/>
    <w:rsid w:val="003A1417"/>
    <w:rsid w:val="003A2035"/>
    <w:rsid w:val="003A3B22"/>
    <w:rsid w:val="003A697A"/>
    <w:rsid w:val="003A7825"/>
    <w:rsid w:val="003B1D74"/>
    <w:rsid w:val="003B271C"/>
    <w:rsid w:val="003B4EEF"/>
    <w:rsid w:val="003C2680"/>
    <w:rsid w:val="003C3B56"/>
    <w:rsid w:val="003D12D2"/>
    <w:rsid w:val="003D37AC"/>
    <w:rsid w:val="003E07FD"/>
    <w:rsid w:val="003E35F1"/>
    <w:rsid w:val="003F1D2E"/>
    <w:rsid w:val="003F21B7"/>
    <w:rsid w:val="003F21C2"/>
    <w:rsid w:val="003F2424"/>
    <w:rsid w:val="003F2BB6"/>
    <w:rsid w:val="003F3889"/>
    <w:rsid w:val="003F55FB"/>
    <w:rsid w:val="003F5987"/>
    <w:rsid w:val="003F72C2"/>
    <w:rsid w:val="0040020E"/>
    <w:rsid w:val="0040213F"/>
    <w:rsid w:val="00402D28"/>
    <w:rsid w:val="00403CC5"/>
    <w:rsid w:val="00404C66"/>
    <w:rsid w:val="00404D46"/>
    <w:rsid w:val="0040781C"/>
    <w:rsid w:val="00411103"/>
    <w:rsid w:val="00411BBB"/>
    <w:rsid w:val="00412E5C"/>
    <w:rsid w:val="004205ED"/>
    <w:rsid w:val="004221BB"/>
    <w:rsid w:val="004234FE"/>
    <w:rsid w:val="00423739"/>
    <w:rsid w:val="00423DBA"/>
    <w:rsid w:val="00424566"/>
    <w:rsid w:val="00424D96"/>
    <w:rsid w:val="004254A6"/>
    <w:rsid w:val="00427973"/>
    <w:rsid w:val="0043047B"/>
    <w:rsid w:val="00432FC2"/>
    <w:rsid w:val="004337F5"/>
    <w:rsid w:val="00433F8A"/>
    <w:rsid w:val="0044017B"/>
    <w:rsid w:val="00442C1E"/>
    <w:rsid w:val="00443C94"/>
    <w:rsid w:val="00445824"/>
    <w:rsid w:val="00446791"/>
    <w:rsid w:val="00450DCB"/>
    <w:rsid w:val="0045130B"/>
    <w:rsid w:val="004513D5"/>
    <w:rsid w:val="00453F0C"/>
    <w:rsid w:val="00456C77"/>
    <w:rsid w:val="0046047F"/>
    <w:rsid w:val="00464356"/>
    <w:rsid w:val="0046469D"/>
    <w:rsid w:val="00467D6B"/>
    <w:rsid w:val="00470470"/>
    <w:rsid w:val="004713EB"/>
    <w:rsid w:val="00472E0C"/>
    <w:rsid w:val="00480C6C"/>
    <w:rsid w:val="00481D9F"/>
    <w:rsid w:val="00482615"/>
    <w:rsid w:val="004834C7"/>
    <w:rsid w:val="004840EE"/>
    <w:rsid w:val="00486AE5"/>
    <w:rsid w:val="00492B2D"/>
    <w:rsid w:val="00493215"/>
    <w:rsid w:val="004967BE"/>
    <w:rsid w:val="00496A19"/>
    <w:rsid w:val="004A2031"/>
    <w:rsid w:val="004A2A5B"/>
    <w:rsid w:val="004A2DF5"/>
    <w:rsid w:val="004A3477"/>
    <w:rsid w:val="004A63DE"/>
    <w:rsid w:val="004B0DE3"/>
    <w:rsid w:val="004B100A"/>
    <w:rsid w:val="004B2DD1"/>
    <w:rsid w:val="004B3A2B"/>
    <w:rsid w:val="004B7CAA"/>
    <w:rsid w:val="004C0B4E"/>
    <w:rsid w:val="004C40D5"/>
    <w:rsid w:val="004C447F"/>
    <w:rsid w:val="004C72CD"/>
    <w:rsid w:val="004D06FC"/>
    <w:rsid w:val="004D0D9F"/>
    <w:rsid w:val="004D2CEC"/>
    <w:rsid w:val="004D6580"/>
    <w:rsid w:val="004D700E"/>
    <w:rsid w:val="004D7646"/>
    <w:rsid w:val="004D76E2"/>
    <w:rsid w:val="004D7E0A"/>
    <w:rsid w:val="004E1865"/>
    <w:rsid w:val="004E3380"/>
    <w:rsid w:val="004F5BE5"/>
    <w:rsid w:val="005012DF"/>
    <w:rsid w:val="00511884"/>
    <w:rsid w:val="00516840"/>
    <w:rsid w:val="0052434C"/>
    <w:rsid w:val="00524BD9"/>
    <w:rsid w:val="00524E33"/>
    <w:rsid w:val="005265D9"/>
    <w:rsid w:val="00530971"/>
    <w:rsid w:val="0053174D"/>
    <w:rsid w:val="00533FFF"/>
    <w:rsid w:val="00534F7F"/>
    <w:rsid w:val="0053526F"/>
    <w:rsid w:val="00535E83"/>
    <w:rsid w:val="005400E0"/>
    <w:rsid w:val="00540A32"/>
    <w:rsid w:val="005416BD"/>
    <w:rsid w:val="00543870"/>
    <w:rsid w:val="0054493E"/>
    <w:rsid w:val="00545D8D"/>
    <w:rsid w:val="00550CF3"/>
    <w:rsid w:val="0055268F"/>
    <w:rsid w:val="0055388C"/>
    <w:rsid w:val="00553B07"/>
    <w:rsid w:val="00556343"/>
    <w:rsid w:val="0055723E"/>
    <w:rsid w:val="00560A69"/>
    <w:rsid w:val="00562B38"/>
    <w:rsid w:val="005655B0"/>
    <w:rsid w:val="00566DB8"/>
    <w:rsid w:val="00567299"/>
    <w:rsid w:val="00567A88"/>
    <w:rsid w:val="0057648C"/>
    <w:rsid w:val="005771C9"/>
    <w:rsid w:val="005775DE"/>
    <w:rsid w:val="0058165E"/>
    <w:rsid w:val="005844BF"/>
    <w:rsid w:val="0058510F"/>
    <w:rsid w:val="00587A8F"/>
    <w:rsid w:val="00587AC8"/>
    <w:rsid w:val="00590A01"/>
    <w:rsid w:val="00596B44"/>
    <w:rsid w:val="0059765D"/>
    <w:rsid w:val="005A2278"/>
    <w:rsid w:val="005A2B4C"/>
    <w:rsid w:val="005B0A5E"/>
    <w:rsid w:val="005B5962"/>
    <w:rsid w:val="005B696E"/>
    <w:rsid w:val="005B6A8A"/>
    <w:rsid w:val="005C1595"/>
    <w:rsid w:val="005C6AE9"/>
    <w:rsid w:val="005C7B17"/>
    <w:rsid w:val="005D7838"/>
    <w:rsid w:val="005D7C5F"/>
    <w:rsid w:val="005F0C16"/>
    <w:rsid w:val="005F3A66"/>
    <w:rsid w:val="005F3BF5"/>
    <w:rsid w:val="005F5EE7"/>
    <w:rsid w:val="0060031F"/>
    <w:rsid w:val="00601315"/>
    <w:rsid w:val="00602844"/>
    <w:rsid w:val="006031A4"/>
    <w:rsid w:val="006039CD"/>
    <w:rsid w:val="006051AF"/>
    <w:rsid w:val="006057C0"/>
    <w:rsid w:val="00607262"/>
    <w:rsid w:val="00612FAE"/>
    <w:rsid w:val="00615441"/>
    <w:rsid w:val="00621692"/>
    <w:rsid w:val="00622638"/>
    <w:rsid w:val="00625E10"/>
    <w:rsid w:val="00630316"/>
    <w:rsid w:val="00631206"/>
    <w:rsid w:val="00632C93"/>
    <w:rsid w:val="0064024F"/>
    <w:rsid w:val="006415D4"/>
    <w:rsid w:val="006421B3"/>
    <w:rsid w:val="00642411"/>
    <w:rsid w:val="00650420"/>
    <w:rsid w:val="00653984"/>
    <w:rsid w:val="00655D15"/>
    <w:rsid w:val="00662E15"/>
    <w:rsid w:val="0066453C"/>
    <w:rsid w:val="00666241"/>
    <w:rsid w:val="006662C8"/>
    <w:rsid w:val="00666F9E"/>
    <w:rsid w:val="00672887"/>
    <w:rsid w:val="00672CE1"/>
    <w:rsid w:val="00675E22"/>
    <w:rsid w:val="006760F5"/>
    <w:rsid w:val="0068026A"/>
    <w:rsid w:val="00680340"/>
    <w:rsid w:val="00681EF9"/>
    <w:rsid w:val="006827B3"/>
    <w:rsid w:val="00682BCC"/>
    <w:rsid w:val="006838CB"/>
    <w:rsid w:val="00683A2A"/>
    <w:rsid w:val="00683FB5"/>
    <w:rsid w:val="006867AD"/>
    <w:rsid w:val="00686C38"/>
    <w:rsid w:val="0069244F"/>
    <w:rsid w:val="00693063"/>
    <w:rsid w:val="00694AC3"/>
    <w:rsid w:val="00695D2C"/>
    <w:rsid w:val="00697212"/>
    <w:rsid w:val="006A04CF"/>
    <w:rsid w:val="006A1C2B"/>
    <w:rsid w:val="006A5B02"/>
    <w:rsid w:val="006B0934"/>
    <w:rsid w:val="006B2B13"/>
    <w:rsid w:val="006B2FD3"/>
    <w:rsid w:val="006B4730"/>
    <w:rsid w:val="006B55FE"/>
    <w:rsid w:val="006B5A82"/>
    <w:rsid w:val="006C1452"/>
    <w:rsid w:val="006C1502"/>
    <w:rsid w:val="006C37EE"/>
    <w:rsid w:val="006C54B0"/>
    <w:rsid w:val="006D0C43"/>
    <w:rsid w:val="006D29B2"/>
    <w:rsid w:val="006D3BA3"/>
    <w:rsid w:val="006D52DD"/>
    <w:rsid w:val="006D5979"/>
    <w:rsid w:val="006E36CB"/>
    <w:rsid w:val="006E479F"/>
    <w:rsid w:val="006F0F41"/>
    <w:rsid w:val="006F23A3"/>
    <w:rsid w:val="006F4264"/>
    <w:rsid w:val="006F5619"/>
    <w:rsid w:val="006F65D5"/>
    <w:rsid w:val="006F7B5B"/>
    <w:rsid w:val="00706BE8"/>
    <w:rsid w:val="007115D1"/>
    <w:rsid w:val="00716502"/>
    <w:rsid w:val="007209E2"/>
    <w:rsid w:val="00722DFF"/>
    <w:rsid w:val="00724924"/>
    <w:rsid w:val="00725A6C"/>
    <w:rsid w:val="007267BA"/>
    <w:rsid w:val="00727E23"/>
    <w:rsid w:val="00727F1C"/>
    <w:rsid w:val="00730FC7"/>
    <w:rsid w:val="0073334F"/>
    <w:rsid w:val="00733775"/>
    <w:rsid w:val="00733B94"/>
    <w:rsid w:val="00735394"/>
    <w:rsid w:val="00735BFC"/>
    <w:rsid w:val="0074292B"/>
    <w:rsid w:val="00744756"/>
    <w:rsid w:val="007454A8"/>
    <w:rsid w:val="00747DC2"/>
    <w:rsid w:val="00750D0C"/>
    <w:rsid w:val="00752F92"/>
    <w:rsid w:val="00753686"/>
    <w:rsid w:val="007561F6"/>
    <w:rsid w:val="00757195"/>
    <w:rsid w:val="00762772"/>
    <w:rsid w:val="00763B83"/>
    <w:rsid w:val="00764D51"/>
    <w:rsid w:val="007657FF"/>
    <w:rsid w:val="007669C9"/>
    <w:rsid w:val="00772AB8"/>
    <w:rsid w:val="0078733E"/>
    <w:rsid w:val="007874B5"/>
    <w:rsid w:val="007918EA"/>
    <w:rsid w:val="00792D3F"/>
    <w:rsid w:val="00794C18"/>
    <w:rsid w:val="00797DDE"/>
    <w:rsid w:val="007A2318"/>
    <w:rsid w:val="007B1271"/>
    <w:rsid w:val="007B3A3B"/>
    <w:rsid w:val="007B665E"/>
    <w:rsid w:val="007B6FA4"/>
    <w:rsid w:val="007B731E"/>
    <w:rsid w:val="007C359E"/>
    <w:rsid w:val="007C6F7D"/>
    <w:rsid w:val="007C77CD"/>
    <w:rsid w:val="007D33F1"/>
    <w:rsid w:val="007D55FB"/>
    <w:rsid w:val="007E016C"/>
    <w:rsid w:val="007E043F"/>
    <w:rsid w:val="007E5411"/>
    <w:rsid w:val="007E6675"/>
    <w:rsid w:val="007E66C7"/>
    <w:rsid w:val="007F0C14"/>
    <w:rsid w:val="007F10CB"/>
    <w:rsid w:val="007F14AC"/>
    <w:rsid w:val="007F1748"/>
    <w:rsid w:val="007F597D"/>
    <w:rsid w:val="007F7C36"/>
    <w:rsid w:val="00800460"/>
    <w:rsid w:val="00815161"/>
    <w:rsid w:val="00821758"/>
    <w:rsid w:val="00825270"/>
    <w:rsid w:val="0082572E"/>
    <w:rsid w:val="00825994"/>
    <w:rsid w:val="00827D34"/>
    <w:rsid w:val="00833154"/>
    <w:rsid w:val="00834BB4"/>
    <w:rsid w:val="0083609A"/>
    <w:rsid w:val="00844921"/>
    <w:rsid w:val="0084638A"/>
    <w:rsid w:val="008520AB"/>
    <w:rsid w:val="008524EB"/>
    <w:rsid w:val="008528F2"/>
    <w:rsid w:val="008538B4"/>
    <w:rsid w:val="00853CB3"/>
    <w:rsid w:val="0086048B"/>
    <w:rsid w:val="00860FD7"/>
    <w:rsid w:val="00861D4D"/>
    <w:rsid w:val="00862A9B"/>
    <w:rsid w:val="0087034E"/>
    <w:rsid w:val="008727A1"/>
    <w:rsid w:val="008742A8"/>
    <w:rsid w:val="008764F3"/>
    <w:rsid w:val="00876D72"/>
    <w:rsid w:val="00877B88"/>
    <w:rsid w:val="00880649"/>
    <w:rsid w:val="008863BF"/>
    <w:rsid w:val="0089017A"/>
    <w:rsid w:val="00891637"/>
    <w:rsid w:val="008931AF"/>
    <w:rsid w:val="00893C9F"/>
    <w:rsid w:val="008943E5"/>
    <w:rsid w:val="0089461E"/>
    <w:rsid w:val="00894690"/>
    <w:rsid w:val="008A5B72"/>
    <w:rsid w:val="008A6ECF"/>
    <w:rsid w:val="008B1779"/>
    <w:rsid w:val="008B23E1"/>
    <w:rsid w:val="008B63F4"/>
    <w:rsid w:val="008B671E"/>
    <w:rsid w:val="008C25F3"/>
    <w:rsid w:val="008C4012"/>
    <w:rsid w:val="008C4C09"/>
    <w:rsid w:val="008C5966"/>
    <w:rsid w:val="008C7566"/>
    <w:rsid w:val="008D2E9D"/>
    <w:rsid w:val="008D33B8"/>
    <w:rsid w:val="008D530F"/>
    <w:rsid w:val="008D71E1"/>
    <w:rsid w:val="008D78F7"/>
    <w:rsid w:val="008E3554"/>
    <w:rsid w:val="008E5E0A"/>
    <w:rsid w:val="008E7D37"/>
    <w:rsid w:val="008F0232"/>
    <w:rsid w:val="008F0F06"/>
    <w:rsid w:val="008F39D7"/>
    <w:rsid w:val="008F3B57"/>
    <w:rsid w:val="008F5463"/>
    <w:rsid w:val="008F6324"/>
    <w:rsid w:val="00901261"/>
    <w:rsid w:val="00901C7C"/>
    <w:rsid w:val="009034C0"/>
    <w:rsid w:val="009069E7"/>
    <w:rsid w:val="009107D9"/>
    <w:rsid w:val="0091316F"/>
    <w:rsid w:val="0091466C"/>
    <w:rsid w:val="00914901"/>
    <w:rsid w:val="00917AA2"/>
    <w:rsid w:val="00920D90"/>
    <w:rsid w:val="00921902"/>
    <w:rsid w:val="00924996"/>
    <w:rsid w:val="00925C2F"/>
    <w:rsid w:val="009272EA"/>
    <w:rsid w:val="00927E89"/>
    <w:rsid w:val="009309F1"/>
    <w:rsid w:val="009313DE"/>
    <w:rsid w:val="009323D1"/>
    <w:rsid w:val="0093553F"/>
    <w:rsid w:val="00936C64"/>
    <w:rsid w:val="00936F46"/>
    <w:rsid w:val="00940C3F"/>
    <w:rsid w:val="00943607"/>
    <w:rsid w:val="00943DD0"/>
    <w:rsid w:val="00944D8A"/>
    <w:rsid w:val="009462D0"/>
    <w:rsid w:val="00950931"/>
    <w:rsid w:val="00950B3B"/>
    <w:rsid w:val="00952009"/>
    <w:rsid w:val="00952EAA"/>
    <w:rsid w:val="00956C61"/>
    <w:rsid w:val="00957CF1"/>
    <w:rsid w:val="0096022D"/>
    <w:rsid w:val="00960FFD"/>
    <w:rsid w:val="00961031"/>
    <w:rsid w:val="00961DC0"/>
    <w:rsid w:val="0096781E"/>
    <w:rsid w:val="009728D2"/>
    <w:rsid w:val="00975603"/>
    <w:rsid w:val="009851FC"/>
    <w:rsid w:val="00985674"/>
    <w:rsid w:val="0099089D"/>
    <w:rsid w:val="009938B4"/>
    <w:rsid w:val="0099525B"/>
    <w:rsid w:val="009952F0"/>
    <w:rsid w:val="0099537C"/>
    <w:rsid w:val="0099796C"/>
    <w:rsid w:val="009A0899"/>
    <w:rsid w:val="009A356D"/>
    <w:rsid w:val="009A4C54"/>
    <w:rsid w:val="009B2298"/>
    <w:rsid w:val="009C0158"/>
    <w:rsid w:val="009C4442"/>
    <w:rsid w:val="009C617C"/>
    <w:rsid w:val="009C7444"/>
    <w:rsid w:val="009D2E15"/>
    <w:rsid w:val="009D3224"/>
    <w:rsid w:val="009D3258"/>
    <w:rsid w:val="009D3A66"/>
    <w:rsid w:val="009D4018"/>
    <w:rsid w:val="009D52E9"/>
    <w:rsid w:val="009D55F6"/>
    <w:rsid w:val="009D7D00"/>
    <w:rsid w:val="009E292E"/>
    <w:rsid w:val="009E4625"/>
    <w:rsid w:val="009E74EE"/>
    <w:rsid w:val="009E7D06"/>
    <w:rsid w:val="009F10FD"/>
    <w:rsid w:val="009F344D"/>
    <w:rsid w:val="009F4722"/>
    <w:rsid w:val="00A003F9"/>
    <w:rsid w:val="00A00704"/>
    <w:rsid w:val="00A01E5B"/>
    <w:rsid w:val="00A04D2B"/>
    <w:rsid w:val="00A1456D"/>
    <w:rsid w:val="00A15060"/>
    <w:rsid w:val="00A1581D"/>
    <w:rsid w:val="00A158EC"/>
    <w:rsid w:val="00A16B45"/>
    <w:rsid w:val="00A245BD"/>
    <w:rsid w:val="00A2730C"/>
    <w:rsid w:val="00A27F66"/>
    <w:rsid w:val="00A3405E"/>
    <w:rsid w:val="00A3434E"/>
    <w:rsid w:val="00A35E77"/>
    <w:rsid w:val="00A36DA2"/>
    <w:rsid w:val="00A37FBE"/>
    <w:rsid w:val="00A41E92"/>
    <w:rsid w:val="00A4322A"/>
    <w:rsid w:val="00A43491"/>
    <w:rsid w:val="00A45903"/>
    <w:rsid w:val="00A45FD1"/>
    <w:rsid w:val="00A4632A"/>
    <w:rsid w:val="00A465A9"/>
    <w:rsid w:val="00A47158"/>
    <w:rsid w:val="00A51AAC"/>
    <w:rsid w:val="00A5463B"/>
    <w:rsid w:val="00A5497A"/>
    <w:rsid w:val="00A563B4"/>
    <w:rsid w:val="00A568BB"/>
    <w:rsid w:val="00A60110"/>
    <w:rsid w:val="00A620D3"/>
    <w:rsid w:val="00A623D0"/>
    <w:rsid w:val="00A6548D"/>
    <w:rsid w:val="00A67DC0"/>
    <w:rsid w:val="00A72D2E"/>
    <w:rsid w:val="00A74172"/>
    <w:rsid w:val="00A748D1"/>
    <w:rsid w:val="00A77955"/>
    <w:rsid w:val="00A8050D"/>
    <w:rsid w:val="00A832B3"/>
    <w:rsid w:val="00A83713"/>
    <w:rsid w:val="00A83917"/>
    <w:rsid w:val="00A83A73"/>
    <w:rsid w:val="00A84C7B"/>
    <w:rsid w:val="00A8664E"/>
    <w:rsid w:val="00A9255C"/>
    <w:rsid w:val="00A935FD"/>
    <w:rsid w:val="00A9502F"/>
    <w:rsid w:val="00A957A6"/>
    <w:rsid w:val="00A9733B"/>
    <w:rsid w:val="00AA06DD"/>
    <w:rsid w:val="00AA075A"/>
    <w:rsid w:val="00AA10E7"/>
    <w:rsid w:val="00AB2AE8"/>
    <w:rsid w:val="00AB3945"/>
    <w:rsid w:val="00AB42C0"/>
    <w:rsid w:val="00AB5CEE"/>
    <w:rsid w:val="00AC2B4D"/>
    <w:rsid w:val="00AC5563"/>
    <w:rsid w:val="00AC6450"/>
    <w:rsid w:val="00AD47AA"/>
    <w:rsid w:val="00AD714F"/>
    <w:rsid w:val="00AD735C"/>
    <w:rsid w:val="00AE2596"/>
    <w:rsid w:val="00AE3D52"/>
    <w:rsid w:val="00AE46EA"/>
    <w:rsid w:val="00AE6125"/>
    <w:rsid w:val="00AF2FB5"/>
    <w:rsid w:val="00AF5A79"/>
    <w:rsid w:val="00AF5C6E"/>
    <w:rsid w:val="00B0066E"/>
    <w:rsid w:val="00B05B3B"/>
    <w:rsid w:val="00B1071D"/>
    <w:rsid w:val="00B10C69"/>
    <w:rsid w:val="00B11858"/>
    <w:rsid w:val="00B12D1C"/>
    <w:rsid w:val="00B154DF"/>
    <w:rsid w:val="00B15EB2"/>
    <w:rsid w:val="00B17FF0"/>
    <w:rsid w:val="00B20DD4"/>
    <w:rsid w:val="00B2116D"/>
    <w:rsid w:val="00B235E0"/>
    <w:rsid w:val="00B23CA1"/>
    <w:rsid w:val="00B34057"/>
    <w:rsid w:val="00B3598A"/>
    <w:rsid w:val="00B36CBF"/>
    <w:rsid w:val="00B408AD"/>
    <w:rsid w:val="00B4383B"/>
    <w:rsid w:val="00B44091"/>
    <w:rsid w:val="00B46280"/>
    <w:rsid w:val="00B53FC3"/>
    <w:rsid w:val="00B54F5C"/>
    <w:rsid w:val="00B55646"/>
    <w:rsid w:val="00B5704A"/>
    <w:rsid w:val="00B63967"/>
    <w:rsid w:val="00B66721"/>
    <w:rsid w:val="00B66A42"/>
    <w:rsid w:val="00B674A7"/>
    <w:rsid w:val="00B70381"/>
    <w:rsid w:val="00B8055C"/>
    <w:rsid w:val="00B83277"/>
    <w:rsid w:val="00B83F46"/>
    <w:rsid w:val="00B842E4"/>
    <w:rsid w:val="00B844BF"/>
    <w:rsid w:val="00B8702D"/>
    <w:rsid w:val="00B91E8D"/>
    <w:rsid w:val="00B920B9"/>
    <w:rsid w:val="00B92B2E"/>
    <w:rsid w:val="00B93929"/>
    <w:rsid w:val="00BA45CC"/>
    <w:rsid w:val="00BB2826"/>
    <w:rsid w:val="00BB3D76"/>
    <w:rsid w:val="00BB4C85"/>
    <w:rsid w:val="00BC3A49"/>
    <w:rsid w:val="00BC6A6D"/>
    <w:rsid w:val="00BC7144"/>
    <w:rsid w:val="00BC7C8A"/>
    <w:rsid w:val="00BD0624"/>
    <w:rsid w:val="00BD3410"/>
    <w:rsid w:val="00BD4C13"/>
    <w:rsid w:val="00BE2681"/>
    <w:rsid w:val="00BE26D7"/>
    <w:rsid w:val="00BE366C"/>
    <w:rsid w:val="00BF0CF1"/>
    <w:rsid w:val="00BF212E"/>
    <w:rsid w:val="00BF2959"/>
    <w:rsid w:val="00BF397B"/>
    <w:rsid w:val="00BF79FF"/>
    <w:rsid w:val="00C00ADF"/>
    <w:rsid w:val="00C01BC2"/>
    <w:rsid w:val="00C05432"/>
    <w:rsid w:val="00C06FB7"/>
    <w:rsid w:val="00C07286"/>
    <w:rsid w:val="00C10BEA"/>
    <w:rsid w:val="00C16EA5"/>
    <w:rsid w:val="00C20D35"/>
    <w:rsid w:val="00C21B23"/>
    <w:rsid w:val="00C22215"/>
    <w:rsid w:val="00C22FB4"/>
    <w:rsid w:val="00C253D6"/>
    <w:rsid w:val="00C315CF"/>
    <w:rsid w:val="00C31D55"/>
    <w:rsid w:val="00C336C8"/>
    <w:rsid w:val="00C348B4"/>
    <w:rsid w:val="00C34AA5"/>
    <w:rsid w:val="00C35318"/>
    <w:rsid w:val="00C51B43"/>
    <w:rsid w:val="00C57FEF"/>
    <w:rsid w:val="00C7180C"/>
    <w:rsid w:val="00C74FBD"/>
    <w:rsid w:val="00C75AF2"/>
    <w:rsid w:val="00C76C53"/>
    <w:rsid w:val="00C854B6"/>
    <w:rsid w:val="00C87A5D"/>
    <w:rsid w:val="00C9046F"/>
    <w:rsid w:val="00C90746"/>
    <w:rsid w:val="00C93F2C"/>
    <w:rsid w:val="00CA0C3E"/>
    <w:rsid w:val="00CA2590"/>
    <w:rsid w:val="00CA36D5"/>
    <w:rsid w:val="00CA7BB0"/>
    <w:rsid w:val="00CB1D3F"/>
    <w:rsid w:val="00CB56B3"/>
    <w:rsid w:val="00CB7B3F"/>
    <w:rsid w:val="00CC1734"/>
    <w:rsid w:val="00CC19CF"/>
    <w:rsid w:val="00CC445B"/>
    <w:rsid w:val="00CC5063"/>
    <w:rsid w:val="00CC707F"/>
    <w:rsid w:val="00CC71B4"/>
    <w:rsid w:val="00CC7DE1"/>
    <w:rsid w:val="00CD1031"/>
    <w:rsid w:val="00CD3E66"/>
    <w:rsid w:val="00CD6062"/>
    <w:rsid w:val="00CD7ADB"/>
    <w:rsid w:val="00CD7DCB"/>
    <w:rsid w:val="00CE0863"/>
    <w:rsid w:val="00CE211E"/>
    <w:rsid w:val="00CE291A"/>
    <w:rsid w:val="00CE5844"/>
    <w:rsid w:val="00CE6A78"/>
    <w:rsid w:val="00CE712F"/>
    <w:rsid w:val="00CE72B9"/>
    <w:rsid w:val="00CE7B50"/>
    <w:rsid w:val="00CF2A00"/>
    <w:rsid w:val="00CF5487"/>
    <w:rsid w:val="00CF6788"/>
    <w:rsid w:val="00CF6E8E"/>
    <w:rsid w:val="00D00A9C"/>
    <w:rsid w:val="00D023A9"/>
    <w:rsid w:val="00D04975"/>
    <w:rsid w:val="00D05915"/>
    <w:rsid w:val="00D103A2"/>
    <w:rsid w:val="00D11DB9"/>
    <w:rsid w:val="00D12C76"/>
    <w:rsid w:val="00D12F98"/>
    <w:rsid w:val="00D1358A"/>
    <w:rsid w:val="00D13942"/>
    <w:rsid w:val="00D166DB"/>
    <w:rsid w:val="00D170F4"/>
    <w:rsid w:val="00D23D4A"/>
    <w:rsid w:val="00D26ED8"/>
    <w:rsid w:val="00D27101"/>
    <w:rsid w:val="00D30D35"/>
    <w:rsid w:val="00D30E4B"/>
    <w:rsid w:val="00D31A59"/>
    <w:rsid w:val="00D4062A"/>
    <w:rsid w:val="00D415B9"/>
    <w:rsid w:val="00D4249E"/>
    <w:rsid w:val="00D43F5C"/>
    <w:rsid w:val="00D47284"/>
    <w:rsid w:val="00D47E86"/>
    <w:rsid w:val="00D51327"/>
    <w:rsid w:val="00D52AAD"/>
    <w:rsid w:val="00D53BA2"/>
    <w:rsid w:val="00D549C7"/>
    <w:rsid w:val="00D552B2"/>
    <w:rsid w:val="00D55913"/>
    <w:rsid w:val="00D606EE"/>
    <w:rsid w:val="00D61B46"/>
    <w:rsid w:val="00D649A9"/>
    <w:rsid w:val="00D707E7"/>
    <w:rsid w:val="00D73A38"/>
    <w:rsid w:val="00D75311"/>
    <w:rsid w:val="00D759B2"/>
    <w:rsid w:val="00D76501"/>
    <w:rsid w:val="00D81104"/>
    <w:rsid w:val="00D83744"/>
    <w:rsid w:val="00D86718"/>
    <w:rsid w:val="00D87ADA"/>
    <w:rsid w:val="00D90703"/>
    <w:rsid w:val="00D9123C"/>
    <w:rsid w:val="00D94D55"/>
    <w:rsid w:val="00D96D6B"/>
    <w:rsid w:val="00D979C4"/>
    <w:rsid w:val="00D97B70"/>
    <w:rsid w:val="00DA0630"/>
    <w:rsid w:val="00DA0EB8"/>
    <w:rsid w:val="00DA32E6"/>
    <w:rsid w:val="00DA4B57"/>
    <w:rsid w:val="00DA554B"/>
    <w:rsid w:val="00DA62B2"/>
    <w:rsid w:val="00DB08FF"/>
    <w:rsid w:val="00DB1E32"/>
    <w:rsid w:val="00DB3535"/>
    <w:rsid w:val="00DC1F71"/>
    <w:rsid w:val="00DC5BCD"/>
    <w:rsid w:val="00DC6EF9"/>
    <w:rsid w:val="00DC7005"/>
    <w:rsid w:val="00DC7B83"/>
    <w:rsid w:val="00DC7C58"/>
    <w:rsid w:val="00DD66D3"/>
    <w:rsid w:val="00DD6A0B"/>
    <w:rsid w:val="00DD7F14"/>
    <w:rsid w:val="00DE123D"/>
    <w:rsid w:val="00DE5915"/>
    <w:rsid w:val="00DF13BB"/>
    <w:rsid w:val="00DF3988"/>
    <w:rsid w:val="00DF4352"/>
    <w:rsid w:val="00DF4DA4"/>
    <w:rsid w:val="00DF5877"/>
    <w:rsid w:val="00DF6E0E"/>
    <w:rsid w:val="00E02736"/>
    <w:rsid w:val="00E05594"/>
    <w:rsid w:val="00E071A2"/>
    <w:rsid w:val="00E1226F"/>
    <w:rsid w:val="00E1233F"/>
    <w:rsid w:val="00E1270F"/>
    <w:rsid w:val="00E14FC4"/>
    <w:rsid w:val="00E157E1"/>
    <w:rsid w:val="00E1599F"/>
    <w:rsid w:val="00E176C0"/>
    <w:rsid w:val="00E20358"/>
    <w:rsid w:val="00E233EF"/>
    <w:rsid w:val="00E254F8"/>
    <w:rsid w:val="00E25611"/>
    <w:rsid w:val="00E2602B"/>
    <w:rsid w:val="00E271C3"/>
    <w:rsid w:val="00E306F8"/>
    <w:rsid w:val="00E3236A"/>
    <w:rsid w:val="00E3534F"/>
    <w:rsid w:val="00E44757"/>
    <w:rsid w:val="00E45B02"/>
    <w:rsid w:val="00E45BEE"/>
    <w:rsid w:val="00E5046A"/>
    <w:rsid w:val="00E50856"/>
    <w:rsid w:val="00E53596"/>
    <w:rsid w:val="00E56428"/>
    <w:rsid w:val="00E572B7"/>
    <w:rsid w:val="00E60F8C"/>
    <w:rsid w:val="00E6257E"/>
    <w:rsid w:val="00E64325"/>
    <w:rsid w:val="00E668F9"/>
    <w:rsid w:val="00E73A22"/>
    <w:rsid w:val="00E87030"/>
    <w:rsid w:val="00E91248"/>
    <w:rsid w:val="00E91436"/>
    <w:rsid w:val="00E93CF4"/>
    <w:rsid w:val="00E949E5"/>
    <w:rsid w:val="00E968A5"/>
    <w:rsid w:val="00EA177A"/>
    <w:rsid w:val="00EA1B20"/>
    <w:rsid w:val="00EA7E34"/>
    <w:rsid w:val="00EB0C16"/>
    <w:rsid w:val="00EC053C"/>
    <w:rsid w:val="00EC16B3"/>
    <w:rsid w:val="00EC177E"/>
    <w:rsid w:val="00EC2575"/>
    <w:rsid w:val="00EC53E8"/>
    <w:rsid w:val="00EC5438"/>
    <w:rsid w:val="00ED14CE"/>
    <w:rsid w:val="00ED2917"/>
    <w:rsid w:val="00ED2D61"/>
    <w:rsid w:val="00ED3C4F"/>
    <w:rsid w:val="00ED3D5B"/>
    <w:rsid w:val="00ED4DF9"/>
    <w:rsid w:val="00ED59BA"/>
    <w:rsid w:val="00ED782C"/>
    <w:rsid w:val="00ED7F1B"/>
    <w:rsid w:val="00EE0B8C"/>
    <w:rsid w:val="00EE34AE"/>
    <w:rsid w:val="00EE398B"/>
    <w:rsid w:val="00EE3F0A"/>
    <w:rsid w:val="00EF2B8E"/>
    <w:rsid w:val="00EF371A"/>
    <w:rsid w:val="00EF75C5"/>
    <w:rsid w:val="00EF7EDF"/>
    <w:rsid w:val="00F04ECC"/>
    <w:rsid w:val="00F06178"/>
    <w:rsid w:val="00F114FB"/>
    <w:rsid w:val="00F11A09"/>
    <w:rsid w:val="00F12980"/>
    <w:rsid w:val="00F12CA6"/>
    <w:rsid w:val="00F14F83"/>
    <w:rsid w:val="00F153B4"/>
    <w:rsid w:val="00F213CD"/>
    <w:rsid w:val="00F2398B"/>
    <w:rsid w:val="00F24A2D"/>
    <w:rsid w:val="00F2538F"/>
    <w:rsid w:val="00F27E6A"/>
    <w:rsid w:val="00F34133"/>
    <w:rsid w:val="00F362A0"/>
    <w:rsid w:val="00F42611"/>
    <w:rsid w:val="00F44441"/>
    <w:rsid w:val="00F44EA2"/>
    <w:rsid w:val="00F45F3B"/>
    <w:rsid w:val="00F46AAE"/>
    <w:rsid w:val="00F472DE"/>
    <w:rsid w:val="00F51BE1"/>
    <w:rsid w:val="00F52609"/>
    <w:rsid w:val="00F5419B"/>
    <w:rsid w:val="00F55644"/>
    <w:rsid w:val="00F55EFD"/>
    <w:rsid w:val="00F56187"/>
    <w:rsid w:val="00F61295"/>
    <w:rsid w:val="00F65F22"/>
    <w:rsid w:val="00F673F1"/>
    <w:rsid w:val="00F74F50"/>
    <w:rsid w:val="00F7746A"/>
    <w:rsid w:val="00F80D1B"/>
    <w:rsid w:val="00F816F6"/>
    <w:rsid w:val="00F81902"/>
    <w:rsid w:val="00F83FDC"/>
    <w:rsid w:val="00F85D04"/>
    <w:rsid w:val="00F8610C"/>
    <w:rsid w:val="00F8729D"/>
    <w:rsid w:val="00F97830"/>
    <w:rsid w:val="00FA0FC4"/>
    <w:rsid w:val="00FA4A4B"/>
    <w:rsid w:val="00FA5BCF"/>
    <w:rsid w:val="00FA69D8"/>
    <w:rsid w:val="00FB1660"/>
    <w:rsid w:val="00FB306A"/>
    <w:rsid w:val="00FB38CA"/>
    <w:rsid w:val="00FB5E23"/>
    <w:rsid w:val="00FD16D4"/>
    <w:rsid w:val="00FD3CD1"/>
    <w:rsid w:val="00FD78B2"/>
    <w:rsid w:val="00FE2328"/>
    <w:rsid w:val="00FE3985"/>
    <w:rsid w:val="00FE3A08"/>
    <w:rsid w:val="00FE476C"/>
    <w:rsid w:val="00FE74EB"/>
    <w:rsid w:val="00FF20A7"/>
    <w:rsid w:val="00FF3F56"/>
    <w:rsid w:val="00FF4C83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95B83"/>
  <w15:docId w15:val="{66A85309-1721-4108-8D48-E410CE6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5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21758"/>
    <w:rPr>
      <w:color w:val="0000FF"/>
      <w:u w:val="single"/>
    </w:rPr>
  </w:style>
  <w:style w:type="paragraph" w:customStyle="1" w:styleId="p1">
    <w:name w:val="p1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paragraph" w:customStyle="1" w:styleId="p2">
    <w:name w:val="p2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82175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Standardskriftforavsnitt"/>
    <w:rsid w:val="005F3A66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paragraph" w:styleId="Rentekst">
    <w:name w:val="Plain Text"/>
    <w:basedOn w:val="Normal"/>
    <w:link w:val="RentekstTegn"/>
    <w:uiPriority w:val="99"/>
    <w:semiHidden/>
    <w:unhideWhenUsed/>
    <w:rsid w:val="002429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29A6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Standardskriftforavsnitt"/>
    <w:rsid w:val="00D04975"/>
  </w:style>
  <w:style w:type="character" w:customStyle="1" w:styleId="Overskrift1Tegn">
    <w:name w:val="Overskrift 1 Tegn"/>
    <w:basedOn w:val="Standardskriftforavsnitt"/>
    <w:link w:val="Overskrift1"/>
    <w:uiPriority w:val="9"/>
    <w:rsid w:val="00E07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3">
    <w:name w:val="List 3"/>
    <w:basedOn w:val="Normal"/>
    <w:uiPriority w:val="99"/>
    <w:unhideWhenUsed/>
    <w:rsid w:val="00E071A2"/>
    <w:pPr>
      <w:ind w:left="849" w:hanging="283"/>
      <w:contextualSpacing/>
    </w:pPr>
  </w:style>
  <w:style w:type="paragraph" w:styleId="Punktliste2">
    <w:name w:val="List Bullet 2"/>
    <w:basedOn w:val="Normal"/>
    <w:uiPriority w:val="99"/>
    <w:unhideWhenUsed/>
    <w:rsid w:val="00E071A2"/>
    <w:pPr>
      <w:numPr>
        <w:numId w:val="14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071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071A2"/>
  </w:style>
  <w:style w:type="paragraph" w:styleId="Brdtekstinnrykk">
    <w:name w:val="Body Text Indent"/>
    <w:basedOn w:val="Normal"/>
    <w:link w:val="BrdtekstinnrykkTegn"/>
    <w:uiPriority w:val="99"/>
    <w:unhideWhenUsed/>
    <w:rsid w:val="00E071A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071A2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071A2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071A2"/>
  </w:style>
  <w:style w:type="paragraph" w:styleId="NormalWeb">
    <w:name w:val="Normal (Web)"/>
    <w:basedOn w:val="Normal"/>
    <w:uiPriority w:val="99"/>
    <w:semiHidden/>
    <w:unhideWhenUsed/>
    <w:rsid w:val="004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5603"/>
  </w:style>
  <w:style w:type="paragraph" w:styleId="Bunntekst">
    <w:name w:val="footer"/>
    <w:basedOn w:val="Normal"/>
    <w:link w:val="BunntekstTegn"/>
    <w:uiPriority w:val="99"/>
    <w:unhideWhenUsed/>
    <w:rsid w:val="0097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1CE5-063A-4778-AE13-ED7D60A9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16384853</Template>
  <TotalTime>197</TotalTime>
  <Pages>2</Pages>
  <Words>943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Røberg</dc:creator>
  <cp:lastModifiedBy>Hanna Røberg</cp:lastModifiedBy>
  <cp:revision>11</cp:revision>
  <cp:lastPrinted>2020-06-09T07:43:00Z</cp:lastPrinted>
  <dcterms:created xsi:type="dcterms:W3CDTF">2020-09-17T14:05:00Z</dcterms:created>
  <dcterms:modified xsi:type="dcterms:W3CDTF">2020-09-18T12:45:00Z</dcterms:modified>
</cp:coreProperties>
</file>