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58BB" w14:textId="77777777" w:rsidR="00834BB4" w:rsidRDefault="009107D9" w:rsidP="009107D9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nb-NO"/>
        </w:rPr>
        <w:drawing>
          <wp:inline distT="0" distB="0" distL="0" distR="0" wp14:anchorId="1B8CAF3D" wp14:editId="7F2B702D">
            <wp:extent cx="5207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evåpen uten tekst-lit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E88E" w14:textId="77777777" w:rsidR="005F0C16" w:rsidRPr="00CC19CF" w:rsidRDefault="00834BB4" w:rsidP="00E071A2">
      <w:pPr>
        <w:pStyle w:val="Overskrift1"/>
      </w:pPr>
      <w:r>
        <w:t>R</w:t>
      </w:r>
      <w:r w:rsidR="00D23D4A" w:rsidRPr="00CC19CF">
        <w:t>EFERAT</w:t>
      </w:r>
    </w:p>
    <w:p w14:paraId="7DC37BA1" w14:textId="77777777" w:rsidR="00D23D4A" w:rsidRPr="00CC19CF" w:rsidRDefault="00961031" w:rsidP="00E071A2">
      <w:pPr>
        <w:pStyle w:val="Overskrift1"/>
      </w:pPr>
      <w:r w:rsidRPr="00CC19CF">
        <w:t xml:space="preserve">MØTE I ARBEIDSMILJØUTVALGET </w:t>
      </w:r>
      <w:r w:rsidR="0091316F">
        <w:t>1</w:t>
      </w:r>
      <w:r w:rsidR="00027DB2">
        <w:t>1</w:t>
      </w:r>
      <w:r w:rsidR="00DC6EF9" w:rsidRPr="00CC19CF">
        <w:t>.</w:t>
      </w:r>
      <w:r w:rsidR="0091316F">
        <w:t>3.</w:t>
      </w:r>
      <w:r w:rsidR="00D23D4A" w:rsidRPr="00CC19CF">
        <w:t>20</w:t>
      </w:r>
      <w:r w:rsidR="00683D13">
        <w:t>2</w:t>
      </w:r>
      <w:r w:rsidR="00027DB2">
        <w:t>1</w:t>
      </w:r>
    </w:p>
    <w:p w14:paraId="4F6ACCD8" w14:textId="77777777" w:rsidR="00B408AD" w:rsidRPr="00CC19CF" w:rsidRDefault="00B408AD" w:rsidP="00ED4DF9">
      <w:pPr>
        <w:spacing w:after="0" w:line="240" w:lineRule="auto"/>
      </w:pPr>
    </w:p>
    <w:p w14:paraId="4F414FF6" w14:textId="77777777" w:rsidR="0091316F" w:rsidRDefault="00D23D4A" w:rsidP="00AE2596">
      <w:pPr>
        <w:pStyle w:val="Brdtekst"/>
        <w:spacing w:after="0" w:line="240" w:lineRule="auto"/>
      </w:pPr>
      <w:r w:rsidRPr="00B842E4">
        <w:t xml:space="preserve">Sted: </w:t>
      </w:r>
      <w:r w:rsidR="00963208" w:rsidRPr="008F5463">
        <w:t>Videokonferanse via Teams</w:t>
      </w:r>
    </w:p>
    <w:p w14:paraId="17A573E0" w14:textId="77777777" w:rsidR="00D23D4A" w:rsidRPr="00B842E4" w:rsidRDefault="00064F8C" w:rsidP="00AE2596">
      <w:pPr>
        <w:pStyle w:val="Brdtekst"/>
        <w:spacing w:after="0" w:line="240" w:lineRule="auto"/>
      </w:pPr>
      <w:r w:rsidRPr="00B842E4">
        <w:br/>
        <w:t>Tid: 13.30 – 1</w:t>
      </w:r>
      <w:r w:rsidR="00A31506">
        <w:t>4</w:t>
      </w:r>
      <w:r w:rsidR="00914901" w:rsidRPr="00B842E4">
        <w:t>.</w:t>
      </w:r>
      <w:r w:rsidR="00A31506">
        <w:t>3</w:t>
      </w:r>
      <w:r w:rsidR="004D0D9F">
        <w:t>0</w:t>
      </w:r>
    </w:p>
    <w:p w14:paraId="415B143E" w14:textId="77777777" w:rsidR="000E14D9" w:rsidRPr="00B842E4" w:rsidRDefault="000E14D9" w:rsidP="00AE2596">
      <w:pPr>
        <w:spacing w:after="0" w:line="240" w:lineRule="auto"/>
      </w:pPr>
    </w:p>
    <w:p w14:paraId="5E246D62" w14:textId="77777777" w:rsidR="00927E89" w:rsidRDefault="00D23D4A" w:rsidP="00927E89">
      <w:pPr>
        <w:pStyle w:val="Brdtekst"/>
        <w:spacing w:after="0" w:line="240" w:lineRule="auto"/>
      </w:pPr>
      <w:r w:rsidRPr="00B842E4">
        <w:t>Til stede:</w:t>
      </w:r>
      <w:r w:rsidRPr="00B842E4">
        <w:br/>
      </w:r>
      <w:r w:rsidR="006827B3" w:rsidRPr="00B842E4">
        <w:t>Medlemmer:</w:t>
      </w:r>
      <w:r w:rsidR="00D00A9C" w:rsidRPr="00B842E4">
        <w:t xml:space="preserve"> </w:t>
      </w:r>
      <w:r w:rsidR="002D5A87" w:rsidRPr="00B842E4">
        <w:t xml:space="preserve">Christopher Cuthbert, </w:t>
      </w:r>
      <w:r w:rsidR="00532298">
        <w:t xml:space="preserve">Åse Kari Synslien, </w:t>
      </w:r>
      <w:r w:rsidR="008863BF">
        <w:t>Bjarne Sivertsen</w:t>
      </w:r>
      <w:r w:rsidR="00EC53E8">
        <w:t xml:space="preserve">, </w:t>
      </w:r>
      <w:r w:rsidR="004D0AA7">
        <w:t>Anne Kristin Halvorsen</w:t>
      </w:r>
      <w:r w:rsidR="00EC53E8">
        <w:t xml:space="preserve">, </w:t>
      </w:r>
      <w:r w:rsidR="003D12D2">
        <w:t>Eli Eriksrud</w:t>
      </w:r>
      <w:r w:rsidR="00532298">
        <w:t xml:space="preserve">, Inger Lise Skarpjordet, </w:t>
      </w:r>
      <w:bookmarkStart w:id="0" w:name="_Hlk3463065"/>
      <w:r w:rsidR="00532298">
        <w:t>Heidi Melby, Kine Wøldike</w:t>
      </w:r>
      <w:bookmarkEnd w:id="0"/>
      <w:r w:rsidR="00220E66">
        <w:t xml:space="preserve"> og</w:t>
      </w:r>
      <w:r w:rsidR="00532298">
        <w:t xml:space="preserve"> </w:t>
      </w:r>
      <w:r w:rsidR="00220E66">
        <w:t>Roger Synslien</w:t>
      </w:r>
      <w:r w:rsidR="002926D5">
        <w:t xml:space="preserve"> (vararepresentant)</w:t>
      </w:r>
      <w:r w:rsidR="00ED14CE" w:rsidRPr="00B842E4">
        <w:t>.</w:t>
      </w:r>
      <w:r w:rsidR="00876D72" w:rsidRPr="00B842E4">
        <w:br/>
        <w:t>Andre:</w:t>
      </w:r>
      <w:r w:rsidRPr="00B842E4">
        <w:t xml:space="preserve"> </w:t>
      </w:r>
      <w:r w:rsidR="004D0AA7">
        <w:t>Åmund Austdal, NAV arbeidslivssenter</w:t>
      </w:r>
      <w:r w:rsidR="002D5A87">
        <w:t xml:space="preserve"> </w:t>
      </w:r>
      <w:r w:rsidR="0091466C" w:rsidRPr="00B842E4">
        <w:t>og</w:t>
      </w:r>
      <w:r w:rsidRPr="00B842E4">
        <w:t xml:space="preserve"> </w:t>
      </w:r>
      <w:r w:rsidR="00876D72" w:rsidRPr="00B842E4">
        <w:t>Hanna Røberg</w:t>
      </w:r>
      <w:r w:rsidRPr="00B842E4">
        <w:t xml:space="preserve">, </w:t>
      </w:r>
      <w:r w:rsidR="006278BE">
        <w:rPr>
          <w:i/>
          <w:iCs/>
        </w:rPr>
        <w:t>Personal</w:t>
      </w:r>
      <w:r w:rsidRPr="00B842E4">
        <w:t>/sekretær</w:t>
      </w:r>
      <w:r w:rsidR="00082563">
        <w:t>.</w:t>
      </w:r>
      <w:r w:rsidR="00876D72" w:rsidRPr="00B842E4">
        <w:br/>
        <w:t>Forfall:</w:t>
      </w:r>
      <w:r w:rsidR="00F8610C" w:rsidRPr="00B842E4">
        <w:t xml:space="preserve"> </w:t>
      </w:r>
      <w:r w:rsidR="00532298">
        <w:t>Lars Høgl</w:t>
      </w:r>
      <w:r w:rsidR="00E42E38">
        <w:t>ien (vara</w:t>
      </w:r>
      <w:r w:rsidR="00770858">
        <w:t>representant</w:t>
      </w:r>
      <w:r w:rsidR="00E42E38">
        <w:t xml:space="preserve"> møtte)</w:t>
      </w:r>
      <w:r w:rsidR="00927E89">
        <w:t>.</w:t>
      </w:r>
    </w:p>
    <w:p w14:paraId="368520CB" w14:textId="77777777" w:rsidR="00B408AD" w:rsidRPr="00B842E4" w:rsidRDefault="00927E89" w:rsidP="00927E89">
      <w:pPr>
        <w:pStyle w:val="Brdtekst"/>
        <w:spacing w:after="0" w:line="240" w:lineRule="auto"/>
      </w:pPr>
      <w:r w:rsidRPr="00B842E4">
        <w:t xml:space="preserve"> </w:t>
      </w:r>
    </w:p>
    <w:p w14:paraId="2C47DD92" w14:textId="77777777" w:rsidR="00545D8D" w:rsidRDefault="00862A9B" w:rsidP="00AE2596">
      <w:pPr>
        <w:pStyle w:val="Brdtekst"/>
        <w:spacing w:after="0" w:line="240" w:lineRule="auto"/>
      </w:pPr>
      <w:r w:rsidRPr="00B842E4">
        <w:t>Christopher Cuthbert</w:t>
      </w:r>
      <w:r w:rsidR="00B36237">
        <w:t xml:space="preserve"> </w:t>
      </w:r>
      <w:r w:rsidR="007F6361">
        <w:t>ønsket velkommen og ledet møtet.</w:t>
      </w:r>
    </w:p>
    <w:p w14:paraId="5C0BEB00" w14:textId="77777777" w:rsidR="0091316F" w:rsidRDefault="0091316F" w:rsidP="00AE2596">
      <w:pPr>
        <w:pStyle w:val="Brdtekst"/>
        <w:spacing w:after="0" w:line="240" w:lineRule="auto"/>
      </w:pPr>
    </w:p>
    <w:p w14:paraId="50434B58" w14:textId="77777777" w:rsidR="00D76501" w:rsidRPr="00B842E4" w:rsidRDefault="00D76501" w:rsidP="00AE2596">
      <w:pPr>
        <w:pStyle w:val="Brdtekst"/>
        <w:spacing w:after="0" w:line="240" w:lineRule="auto"/>
      </w:pPr>
      <w:r w:rsidRPr="00B842E4">
        <w:t>Saksliste:</w:t>
      </w:r>
    </w:p>
    <w:p w14:paraId="40AE61D6" w14:textId="77777777" w:rsidR="00D23D4A" w:rsidRPr="00B842E4" w:rsidRDefault="00D23D4A" w:rsidP="00AE2596">
      <w:pPr>
        <w:pStyle w:val="Listeavsnitt"/>
        <w:numPr>
          <w:ilvl w:val="0"/>
          <w:numId w:val="2"/>
        </w:numPr>
        <w:spacing w:after="0" w:line="240" w:lineRule="auto"/>
      </w:pPr>
      <w:r w:rsidRPr="00B842E4">
        <w:t>Godkjenning av innkalling og saksliste</w:t>
      </w:r>
    </w:p>
    <w:p w14:paraId="7CEC13AC" w14:textId="77777777" w:rsidR="000F74EE" w:rsidRDefault="002B30BD" w:rsidP="00AE2596">
      <w:pPr>
        <w:pStyle w:val="Listeavsnitt"/>
        <w:spacing w:after="0" w:line="240" w:lineRule="auto"/>
        <w:ind w:left="360"/>
        <w:rPr>
          <w:i/>
        </w:rPr>
      </w:pPr>
      <w:r w:rsidRPr="00B842E4">
        <w:rPr>
          <w:i/>
        </w:rPr>
        <w:t>Godkjent</w:t>
      </w:r>
      <w:r w:rsidR="005F0C16" w:rsidRPr="00B842E4">
        <w:rPr>
          <w:i/>
        </w:rPr>
        <w:t>.</w:t>
      </w:r>
    </w:p>
    <w:p w14:paraId="07BBB1E3" w14:textId="77777777" w:rsidR="006867AD" w:rsidRPr="00B842E4" w:rsidRDefault="006867AD" w:rsidP="00AE2596">
      <w:pPr>
        <w:pStyle w:val="Listeavsnitt"/>
        <w:spacing w:after="0" w:line="240" w:lineRule="auto"/>
        <w:ind w:left="360"/>
        <w:rPr>
          <w:i/>
        </w:rPr>
      </w:pPr>
    </w:p>
    <w:p w14:paraId="46A40371" w14:textId="77777777" w:rsidR="00D23D4A" w:rsidRPr="00B842E4" w:rsidRDefault="00D23D4A" w:rsidP="00AE2596">
      <w:pPr>
        <w:pStyle w:val="Listeavsnitt"/>
        <w:numPr>
          <w:ilvl w:val="0"/>
          <w:numId w:val="2"/>
        </w:numPr>
        <w:spacing w:after="0" w:line="240" w:lineRule="auto"/>
        <w:rPr>
          <w:i/>
        </w:rPr>
      </w:pPr>
      <w:r w:rsidRPr="00B842E4">
        <w:t>Godkjenning av referat fra forrige møte</w:t>
      </w:r>
      <w:r w:rsidR="00D76501" w:rsidRPr="00B842E4">
        <w:br/>
      </w:r>
      <w:r w:rsidR="00341862" w:rsidRPr="00B842E4">
        <w:rPr>
          <w:i/>
        </w:rPr>
        <w:t>Godkjent</w:t>
      </w:r>
      <w:r w:rsidR="00024A27" w:rsidRPr="00B842E4">
        <w:rPr>
          <w:i/>
        </w:rPr>
        <w:t>.</w:t>
      </w:r>
    </w:p>
    <w:p w14:paraId="1D24E5D0" w14:textId="77777777" w:rsidR="00E73A22" w:rsidRPr="00B842E4" w:rsidRDefault="00E73A22" w:rsidP="00AE2596">
      <w:pPr>
        <w:pStyle w:val="Listeavsnitt"/>
        <w:spacing w:after="0" w:line="240" w:lineRule="auto"/>
        <w:ind w:left="360"/>
        <w:rPr>
          <w:i/>
        </w:rPr>
      </w:pPr>
    </w:p>
    <w:p w14:paraId="2B911549" w14:textId="77777777" w:rsidR="00AD735C" w:rsidRPr="00B842E4" w:rsidRDefault="00D23D4A" w:rsidP="00AE2596">
      <w:pPr>
        <w:pStyle w:val="Listeavsnitt"/>
        <w:numPr>
          <w:ilvl w:val="0"/>
          <w:numId w:val="2"/>
        </w:numPr>
        <w:spacing w:after="0" w:line="240" w:lineRule="auto"/>
        <w:rPr>
          <w:i/>
        </w:rPr>
      </w:pPr>
      <w:r w:rsidRPr="00B842E4">
        <w:t>Faste drøftingspunkt</w:t>
      </w:r>
    </w:p>
    <w:p w14:paraId="77EA5840" w14:textId="77777777" w:rsidR="00D76501" w:rsidRPr="00B842E4" w:rsidRDefault="00D23D4A" w:rsidP="00AE2596">
      <w:pPr>
        <w:pStyle w:val="Listeavsnitt"/>
        <w:numPr>
          <w:ilvl w:val="1"/>
          <w:numId w:val="2"/>
        </w:numPr>
        <w:spacing w:after="0" w:line="240" w:lineRule="auto"/>
      </w:pPr>
      <w:r w:rsidRPr="006278BE">
        <w:rPr>
          <w:b/>
          <w:bCs/>
        </w:rPr>
        <w:t xml:space="preserve">BHT og den interne </w:t>
      </w:r>
      <w:r w:rsidR="00D76501" w:rsidRPr="006278BE">
        <w:rPr>
          <w:b/>
          <w:bCs/>
        </w:rPr>
        <w:t>vernetjenesten</w:t>
      </w:r>
      <w:r w:rsidR="00D76501" w:rsidRPr="00B842E4">
        <w:t>, AML § 7</w:t>
      </w:r>
      <w:r w:rsidR="00880649" w:rsidRPr="00B842E4">
        <w:t>-</w:t>
      </w:r>
      <w:r w:rsidR="00D76501" w:rsidRPr="00B842E4">
        <w:t>2 pkt. 2 a)</w:t>
      </w:r>
    </w:p>
    <w:p w14:paraId="74487B12" w14:textId="77777777" w:rsidR="00445824" w:rsidRPr="00B842E4" w:rsidRDefault="00763B83" w:rsidP="00D35378">
      <w:pPr>
        <w:pStyle w:val="Liste3"/>
        <w:spacing w:after="0" w:line="240" w:lineRule="auto"/>
        <w:ind w:hanging="57"/>
      </w:pPr>
      <w:r w:rsidRPr="00B842E4">
        <w:t>3.1.1</w:t>
      </w:r>
      <w:r w:rsidR="00E071A2" w:rsidRPr="00B842E4">
        <w:tab/>
      </w:r>
      <w:r w:rsidR="00D76501" w:rsidRPr="00B842E4">
        <w:t>Hovedverneombudet orienterer</w:t>
      </w:r>
      <w:r w:rsidR="00742628">
        <w:t xml:space="preserve">: </w:t>
      </w:r>
      <w:r w:rsidR="009B2298">
        <w:rPr>
          <w:rStyle w:val="s1"/>
          <w:rFonts w:asciiTheme="minorHAnsi" w:hAnsiTheme="minorHAnsi" w:cstheme="minorHAnsi"/>
          <w:sz w:val="22"/>
          <w:szCs w:val="22"/>
        </w:rPr>
        <w:t xml:space="preserve">Bjarne Sivertsen </w:t>
      </w:r>
      <w:r w:rsidR="00742628">
        <w:rPr>
          <w:rStyle w:val="s1"/>
          <w:rFonts w:asciiTheme="minorHAnsi" w:hAnsiTheme="minorHAnsi" w:cstheme="minorHAnsi"/>
          <w:sz w:val="22"/>
          <w:szCs w:val="22"/>
        </w:rPr>
        <w:t>hadde ikke noe å berette denne gangen.</w:t>
      </w:r>
    </w:p>
    <w:p w14:paraId="1BA64A11" w14:textId="77777777" w:rsidR="0012240F" w:rsidRPr="0012240F" w:rsidRDefault="00763B83" w:rsidP="00D35378">
      <w:pPr>
        <w:spacing w:after="0" w:line="240" w:lineRule="auto"/>
        <w:ind w:left="709"/>
        <w:rPr>
          <w:rFonts w:ascii="Calibri" w:eastAsia="Times New Roman" w:hAnsi="Calibri" w:cs="Calibri"/>
        </w:rPr>
      </w:pPr>
      <w:r w:rsidRPr="00B842E4">
        <w:rPr>
          <w:rFonts w:cstheme="minorHAnsi"/>
        </w:rPr>
        <w:t xml:space="preserve">3.1.2 </w:t>
      </w:r>
      <w:r w:rsidR="00D76501" w:rsidRPr="00B842E4">
        <w:rPr>
          <w:rFonts w:cstheme="minorHAnsi"/>
        </w:rPr>
        <w:t xml:space="preserve">BHT </w:t>
      </w:r>
      <w:r w:rsidR="00612FAE" w:rsidRPr="00B842E4">
        <w:rPr>
          <w:rStyle w:val="s1"/>
          <w:rFonts w:asciiTheme="minorHAnsi" w:hAnsiTheme="minorHAnsi" w:cstheme="minorHAnsi"/>
          <w:sz w:val="22"/>
          <w:szCs w:val="22"/>
        </w:rPr>
        <w:t>orienterer</w:t>
      </w:r>
      <w:r w:rsidR="00D05915">
        <w:rPr>
          <w:rStyle w:val="s1"/>
          <w:rFonts w:asciiTheme="minorHAnsi" w:hAnsiTheme="minorHAnsi" w:cstheme="minorHAnsi"/>
          <w:sz w:val="22"/>
          <w:szCs w:val="22"/>
        </w:rPr>
        <w:t xml:space="preserve">: </w:t>
      </w:r>
      <w:r w:rsidR="0012240F">
        <w:rPr>
          <w:rFonts w:ascii="Calibri" w:hAnsi="Calibri"/>
        </w:rPr>
        <w:t>Bjarne Søby</w:t>
      </w:r>
      <w:r w:rsidR="0012240F">
        <w:rPr>
          <w:rStyle w:val="s1"/>
          <w:rFonts w:asciiTheme="minorHAnsi" w:hAnsiTheme="minorHAnsi" w:cstheme="minorHAnsi"/>
          <w:sz w:val="22"/>
          <w:szCs w:val="22"/>
        </w:rPr>
        <w:t xml:space="preserve"> var ikke til stede, men </w:t>
      </w:r>
      <w:r w:rsidR="00B36237">
        <w:rPr>
          <w:rStyle w:val="s1"/>
          <w:rFonts w:asciiTheme="minorHAnsi" w:hAnsiTheme="minorHAnsi" w:cstheme="minorHAnsi"/>
          <w:sz w:val="22"/>
          <w:szCs w:val="22"/>
        </w:rPr>
        <w:t>H</w:t>
      </w:r>
      <w:r w:rsidR="0012240F">
        <w:rPr>
          <w:rStyle w:val="s1"/>
          <w:rFonts w:asciiTheme="minorHAnsi" w:hAnsiTheme="minorHAnsi" w:cstheme="minorHAnsi"/>
          <w:sz w:val="22"/>
          <w:szCs w:val="22"/>
        </w:rPr>
        <w:t xml:space="preserve">anna </w:t>
      </w:r>
      <w:r w:rsidR="00B36237">
        <w:rPr>
          <w:rStyle w:val="s1"/>
          <w:rFonts w:asciiTheme="minorHAnsi" w:hAnsiTheme="minorHAnsi" w:cstheme="minorHAnsi"/>
          <w:sz w:val="22"/>
          <w:szCs w:val="22"/>
        </w:rPr>
        <w:t>R</w:t>
      </w:r>
      <w:r w:rsidR="0012240F">
        <w:rPr>
          <w:rStyle w:val="s1"/>
          <w:rFonts w:asciiTheme="minorHAnsi" w:hAnsiTheme="minorHAnsi" w:cstheme="minorHAnsi"/>
          <w:sz w:val="22"/>
          <w:szCs w:val="22"/>
        </w:rPr>
        <w:t>øberg</w:t>
      </w:r>
      <w:r w:rsidR="00B36237">
        <w:rPr>
          <w:rStyle w:val="s1"/>
          <w:rFonts w:asciiTheme="minorHAnsi" w:hAnsiTheme="minorHAnsi" w:cstheme="minorHAnsi"/>
          <w:sz w:val="22"/>
          <w:szCs w:val="22"/>
        </w:rPr>
        <w:t xml:space="preserve"> ref</w:t>
      </w:r>
      <w:r w:rsidR="0012240F">
        <w:rPr>
          <w:rStyle w:val="s1"/>
          <w:rFonts w:asciiTheme="minorHAnsi" w:hAnsiTheme="minorHAnsi" w:cstheme="minorHAnsi"/>
          <w:sz w:val="22"/>
          <w:szCs w:val="22"/>
        </w:rPr>
        <w:t>ererte</w:t>
      </w:r>
      <w:r w:rsidR="00B36237">
        <w:rPr>
          <w:rStyle w:val="s1"/>
          <w:rFonts w:asciiTheme="minorHAnsi" w:hAnsiTheme="minorHAnsi" w:cstheme="minorHAnsi"/>
          <w:sz w:val="22"/>
          <w:szCs w:val="22"/>
        </w:rPr>
        <w:t xml:space="preserve"> fra e-post fra</w:t>
      </w:r>
      <w:r w:rsidR="0012240F">
        <w:rPr>
          <w:rFonts w:ascii="Calibri" w:hAnsi="Calibri"/>
        </w:rPr>
        <w:t xml:space="preserve"> ham. Han forteller at «Frisk Helse </w:t>
      </w:r>
      <w:r w:rsidR="0012240F" w:rsidRPr="0012240F">
        <w:rPr>
          <w:rFonts w:ascii="Calibri" w:eastAsia="Times New Roman" w:hAnsi="Calibri" w:cs="Calibri"/>
        </w:rPr>
        <w:t xml:space="preserve">fusjonerer og blir </w:t>
      </w:r>
      <w:proofErr w:type="spellStart"/>
      <w:r w:rsidR="0012240F" w:rsidRPr="0012240F">
        <w:rPr>
          <w:rFonts w:ascii="Calibri" w:eastAsia="Times New Roman" w:hAnsi="Calibri" w:cs="Calibri"/>
        </w:rPr>
        <w:t>Aktimed</w:t>
      </w:r>
      <w:proofErr w:type="spellEnd"/>
      <w:r w:rsidR="0012240F" w:rsidRPr="0012240F">
        <w:rPr>
          <w:rFonts w:ascii="Calibri" w:eastAsia="Times New Roman" w:hAnsi="Calibri" w:cs="Calibri"/>
        </w:rPr>
        <w:t xml:space="preserve"> helse AS fra 1. april. Det skal ikke innebære noen endring i samarbeidet vårt, men vi blir en landsdekkende aktør noe som flere av de største kundene krever for videre samarbeid.</w:t>
      </w:r>
      <w:r w:rsidR="00454187">
        <w:rPr>
          <w:rFonts w:ascii="Calibri" w:eastAsia="Times New Roman" w:hAnsi="Calibri" w:cs="Calibri"/>
        </w:rPr>
        <w:t xml:space="preserve"> - </w:t>
      </w:r>
      <w:r w:rsidR="0012240F" w:rsidRPr="0012240F">
        <w:rPr>
          <w:rFonts w:ascii="Calibri" w:eastAsia="Times New Roman" w:hAnsi="Calibri" w:cs="Calibri"/>
        </w:rPr>
        <w:t>Av aktivitet så langt i år kan nevnes:</w:t>
      </w:r>
      <w:r w:rsidR="00454187">
        <w:rPr>
          <w:rFonts w:ascii="Calibri" w:eastAsia="Times New Roman" w:hAnsi="Calibri" w:cs="Calibri"/>
        </w:rPr>
        <w:t xml:space="preserve"> </w:t>
      </w:r>
      <w:r w:rsidR="0012240F" w:rsidRPr="0012240F">
        <w:rPr>
          <w:rFonts w:ascii="Calibri" w:eastAsia="Times New Roman" w:hAnsi="Calibri" w:cs="Calibri"/>
        </w:rPr>
        <w:t>- bistand i sykefraværssaker</w:t>
      </w:r>
      <w:r w:rsidR="00454187">
        <w:rPr>
          <w:rFonts w:ascii="Calibri" w:eastAsia="Times New Roman" w:hAnsi="Calibri" w:cs="Calibri"/>
        </w:rPr>
        <w:t xml:space="preserve"> </w:t>
      </w:r>
      <w:r w:rsidR="0012240F" w:rsidRPr="0012240F">
        <w:rPr>
          <w:rFonts w:ascii="Calibri" w:eastAsia="Times New Roman" w:hAnsi="Calibri" w:cs="Calibri"/>
        </w:rPr>
        <w:t xml:space="preserve">- bistand i arbeidsmiljø i Mosjordet </w:t>
      </w:r>
      <w:r w:rsidR="00454187">
        <w:rPr>
          <w:rFonts w:ascii="Calibri" w:eastAsia="Times New Roman" w:hAnsi="Calibri" w:cs="Calibri"/>
        </w:rPr>
        <w:t xml:space="preserve">barnehage </w:t>
      </w:r>
      <w:r w:rsidR="0012240F" w:rsidRPr="0012240F">
        <w:rPr>
          <w:rFonts w:ascii="Calibri" w:eastAsia="Times New Roman" w:hAnsi="Calibri" w:cs="Calibri"/>
        </w:rPr>
        <w:t>- arbeidsplassvurdering på Servicetorget - arbeidsplassvurdering på Aktivitetssenteret</w:t>
      </w:r>
      <w:r w:rsidR="0012240F">
        <w:rPr>
          <w:rFonts w:ascii="Calibri" w:eastAsia="Times New Roman" w:hAnsi="Calibri" w:cs="Calibri"/>
        </w:rPr>
        <w:t>»</w:t>
      </w:r>
    </w:p>
    <w:p w14:paraId="557430A3" w14:textId="77777777" w:rsidR="00742628" w:rsidRDefault="00763B83" w:rsidP="00D35378">
      <w:pPr>
        <w:pStyle w:val="Liste3"/>
        <w:spacing w:after="0" w:line="240" w:lineRule="auto"/>
        <w:ind w:hanging="57"/>
        <w:rPr>
          <w:rStyle w:val="s1"/>
          <w:rFonts w:asciiTheme="minorHAnsi" w:hAnsiTheme="minorHAnsi" w:cstheme="minorHAnsi"/>
          <w:sz w:val="22"/>
          <w:szCs w:val="22"/>
        </w:rPr>
      </w:pPr>
      <w:r w:rsidRPr="00B842E4">
        <w:t>3.1.</w:t>
      </w:r>
      <w:r w:rsidR="00111EB6" w:rsidRPr="00B842E4">
        <w:t>3</w:t>
      </w:r>
      <w:r w:rsidR="00E071A2" w:rsidRPr="00B842E4">
        <w:tab/>
      </w:r>
      <w:r w:rsidR="00111EB6" w:rsidRPr="00B842E4">
        <w:t>NAV</w:t>
      </w:r>
      <w:r w:rsidR="00D76501" w:rsidRPr="00B842E4">
        <w:t xml:space="preserve"> orienterer</w:t>
      </w:r>
      <w:r w:rsidR="00D05915">
        <w:t xml:space="preserve">: </w:t>
      </w:r>
      <w:r w:rsidR="008E3554" w:rsidRPr="008B63F4">
        <w:rPr>
          <w:rStyle w:val="s1"/>
          <w:rFonts w:asciiTheme="minorHAnsi" w:hAnsiTheme="minorHAnsi" w:cstheme="minorHAnsi"/>
          <w:sz w:val="22"/>
          <w:szCs w:val="22"/>
        </w:rPr>
        <w:t xml:space="preserve">Aamund Austdal </w:t>
      </w:r>
      <w:r w:rsidR="00B36237">
        <w:rPr>
          <w:rStyle w:val="s1"/>
          <w:rFonts w:asciiTheme="minorHAnsi" w:hAnsiTheme="minorHAnsi" w:cstheme="minorHAnsi"/>
          <w:sz w:val="22"/>
          <w:szCs w:val="22"/>
        </w:rPr>
        <w:t xml:space="preserve">orienterte: </w:t>
      </w:r>
      <w:r w:rsidR="00F758A0">
        <w:rPr>
          <w:rStyle w:val="s1"/>
          <w:rFonts w:asciiTheme="minorHAnsi" w:hAnsiTheme="minorHAnsi" w:cstheme="minorHAnsi"/>
          <w:sz w:val="22"/>
          <w:szCs w:val="22"/>
        </w:rPr>
        <w:t>I f</w:t>
      </w:r>
      <w:r w:rsidR="00B36237">
        <w:rPr>
          <w:rStyle w:val="s1"/>
          <w:rFonts w:asciiTheme="minorHAnsi" w:hAnsiTheme="minorHAnsi" w:cstheme="minorHAnsi"/>
          <w:sz w:val="22"/>
          <w:szCs w:val="22"/>
        </w:rPr>
        <w:t>a</w:t>
      </w:r>
      <w:r w:rsidR="00F758A0">
        <w:rPr>
          <w:rStyle w:val="s1"/>
          <w:rFonts w:asciiTheme="minorHAnsi" w:hAnsiTheme="minorHAnsi" w:cstheme="minorHAnsi"/>
          <w:sz w:val="22"/>
          <w:szCs w:val="22"/>
        </w:rPr>
        <w:t>s</w:t>
      </w:r>
      <w:r w:rsidR="00B36237">
        <w:rPr>
          <w:rStyle w:val="s1"/>
          <w:rFonts w:asciiTheme="minorHAnsi" w:hAnsiTheme="minorHAnsi" w:cstheme="minorHAnsi"/>
          <w:sz w:val="22"/>
          <w:szCs w:val="22"/>
        </w:rPr>
        <w:t>te</w:t>
      </w:r>
      <w:r w:rsidR="00F758A0">
        <w:rPr>
          <w:rStyle w:val="s1"/>
          <w:rFonts w:asciiTheme="minorHAnsi" w:hAnsiTheme="minorHAnsi" w:cstheme="minorHAnsi"/>
          <w:sz w:val="22"/>
          <w:szCs w:val="22"/>
        </w:rPr>
        <w:t xml:space="preserve"> månedlige</w:t>
      </w:r>
      <w:r w:rsidR="00B36237">
        <w:rPr>
          <w:rStyle w:val="s1"/>
          <w:rFonts w:asciiTheme="minorHAnsi" w:hAnsiTheme="minorHAnsi" w:cstheme="minorHAnsi"/>
          <w:sz w:val="22"/>
          <w:szCs w:val="22"/>
        </w:rPr>
        <w:t xml:space="preserve"> møte</w:t>
      </w:r>
      <w:r w:rsidR="00F758A0">
        <w:rPr>
          <w:rStyle w:val="s1"/>
          <w:rFonts w:asciiTheme="minorHAnsi" w:hAnsiTheme="minorHAnsi" w:cstheme="minorHAnsi"/>
          <w:sz w:val="22"/>
          <w:szCs w:val="22"/>
        </w:rPr>
        <w:t>r med Helse og omsorg deltar</w:t>
      </w:r>
      <w:r w:rsidR="00B36237">
        <w:rPr>
          <w:rStyle w:val="s1"/>
          <w:rFonts w:asciiTheme="minorHAnsi" w:hAnsiTheme="minorHAnsi" w:cstheme="minorHAnsi"/>
          <w:sz w:val="22"/>
          <w:szCs w:val="22"/>
        </w:rPr>
        <w:t xml:space="preserve"> Else Marie S</w:t>
      </w:r>
      <w:r w:rsidR="00F758A0">
        <w:rPr>
          <w:rStyle w:val="s1"/>
          <w:rFonts w:asciiTheme="minorHAnsi" w:hAnsiTheme="minorHAnsi" w:cstheme="minorHAnsi"/>
          <w:sz w:val="22"/>
          <w:szCs w:val="22"/>
        </w:rPr>
        <w:t xml:space="preserve">teinstad </w:t>
      </w:r>
      <w:r w:rsidR="00B36237">
        <w:rPr>
          <w:rStyle w:val="s1"/>
          <w:rFonts w:asciiTheme="minorHAnsi" w:hAnsiTheme="minorHAnsi" w:cstheme="minorHAnsi"/>
          <w:sz w:val="22"/>
          <w:szCs w:val="22"/>
        </w:rPr>
        <w:t>B</w:t>
      </w:r>
      <w:r w:rsidR="00F758A0">
        <w:rPr>
          <w:rStyle w:val="s1"/>
          <w:rFonts w:asciiTheme="minorHAnsi" w:hAnsiTheme="minorHAnsi" w:cstheme="minorHAnsi"/>
          <w:sz w:val="22"/>
          <w:szCs w:val="22"/>
        </w:rPr>
        <w:t>akke fra NAV arbeidslivssenter</w:t>
      </w:r>
      <w:r w:rsidR="00B36237">
        <w:rPr>
          <w:rStyle w:val="s1"/>
          <w:rFonts w:asciiTheme="minorHAnsi" w:hAnsiTheme="minorHAnsi" w:cstheme="minorHAnsi"/>
          <w:sz w:val="22"/>
          <w:szCs w:val="22"/>
        </w:rPr>
        <w:t xml:space="preserve">. </w:t>
      </w:r>
      <w:r w:rsidR="00F758A0">
        <w:rPr>
          <w:rStyle w:val="s1"/>
          <w:rFonts w:asciiTheme="minorHAnsi" w:hAnsiTheme="minorHAnsi" w:cstheme="minorHAnsi"/>
          <w:sz w:val="22"/>
          <w:szCs w:val="22"/>
        </w:rPr>
        <w:t>NAV arbeidslivssenter vil p</w:t>
      </w:r>
      <w:r w:rsidR="00B36237">
        <w:rPr>
          <w:rStyle w:val="s1"/>
          <w:rFonts w:asciiTheme="minorHAnsi" w:hAnsiTheme="minorHAnsi" w:cstheme="minorHAnsi"/>
          <w:sz w:val="22"/>
          <w:szCs w:val="22"/>
        </w:rPr>
        <w:t>rioritere Ø</w:t>
      </w:r>
      <w:r w:rsidR="00F758A0">
        <w:rPr>
          <w:rStyle w:val="s1"/>
          <w:rFonts w:asciiTheme="minorHAnsi" w:hAnsiTheme="minorHAnsi" w:cstheme="minorHAnsi"/>
          <w:sz w:val="22"/>
          <w:szCs w:val="22"/>
        </w:rPr>
        <w:t>yer kommune</w:t>
      </w:r>
      <w:r w:rsidR="00B36237">
        <w:rPr>
          <w:rStyle w:val="s1"/>
          <w:rFonts w:asciiTheme="minorHAnsi" w:hAnsiTheme="minorHAnsi" w:cstheme="minorHAnsi"/>
          <w:sz w:val="22"/>
          <w:szCs w:val="22"/>
        </w:rPr>
        <w:t xml:space="preserve"> som bedrift</w:t>
      </w:r>
      <w:r w:rsidR="00F758A0">
        <w:rPr>
          <w:rStyle w:val="s1"/>
          <w:rFonts w:asciiTheme="minorHAnsi" w:hAnsiTheme="minorHAnsi" w:cstheme="minorHAnsi"/>
          <w:sz w:val="22"/>
          <w:szCs w:val="22"/>
        </w:rPr>
        <w:t xml:space="preserve"> på bakgrunn av høyt sykefravær i en del av tjenestene. De</w:t>
      </w:r>
      <w:r w:rsidR="00B36237">
        <w:rPr>
          <w:rStyle w:val="s1"/>
          <w:rFonts w:asciiTheme="minorHAnsi" w:hAnsiTheme="minorHAnsi" w:cstheme="minorHAnsi"/>
          <w:sz w:val="22"/>
          <w:szCs w:val="22"/>
        </w:rPr>
        <w:t xml:space="preserve"> kan bistå ved langvarige sykefravær, forutsatt partssamarbeid med tillitsvalgte og verneombud. Vil i så fall jobbe prosessuelt over tid.</w:t>
      </w:r>
      <w:r w:rsidR="002926D5">
        <w:rPr>
          <w:rStyle w:val="s1"/>
          <w:rFonts w:asciiTheme="minorHAnsi" w:hAnsiTheme="minorHAnsi" w:cstheme="minorHAnsi"/>
          <w:sz w:val="22"/>
          <w:szCs w:val="22"/>
        </w:rPr>
        <w:t xml:space="preserve"> Diskusjon på bakgrunn av sjukefrav</w:t>
      </w:r>
      <w:r w:rsidR="00880C5E">
        <w:rPr>
          <w:rStyle w:val="s1"/>
          <w:rFonts w:asciiTheme="minorHAnsi" w:hAnsiTheme="minorHAnsi" w:cstheme="minorHAnsi"/>
          <w:sz w:val="22"/>
          <w:szCs w:val="22"/>
        </w:rPr>
        <w:t>ærs</w:t>
      </w:r>
      <w:r w:rsidR="002926D5">
        <w:rPr>
          <w:rStyle w:val="s1"/>
          <w:rFonts w:asciiTheme="minorHAnsi" w:hAnsiTheme="minorHAnsi" w:cstheme="minorHAnsi"/>
          <w:sz w:val="22"/>
          <w:szCs w:val="22"/>
        </w:rPr>
        <w:t>stat</w:t>
      </w:r>
      <w:r w:rsidR="00880C5E">
        <w:rPr>
          <w:rStyle w:val="s1"/>
          <w:rFonts w:asciiTheme="minorHAnsi" w:hAnsiTheme="minorHAnsi" w:cstheme="minorHAnsi"/>
          <w:sz w:val="22"/>
          <w:szCs w:val="22"/>
        </w:rPr>
        <w:t xml:space="preserve">istikken, jfr. sak </w:t>
      </w:r>
      <w:r w:rsidR="0012240F">
        <w:rPr>
          <w:rStyle w:val="s1"/>
          <w:rFonts w:asciiTheme="minorHAnsi" w:hAnsiTheme="minorHAnsi" w:cstheme="minorHAnsi"/>
          <w:sz w:val="22"/>
          <w:szCs w:val="22"/>
        </w:rPr>
        <w:t>3.7.1</w:t>
      </w:r>
      <w:r w:rsidR="002926D5">
        <w:rPr>
          <w:rStyle w:val="s1"/>
          <w:rFonts w:asciiTheme="minorHAnsi" w:hAnsiTheme="minorHAnsi" w:cstheme="minorHAnsi"/>
          <w:sz w:val="22"/>
          <w:szCs w:val="22"/>
        </w:rPr>
        <w:t>.</w:t>
      </w:r>
    </w:p>
    <w:p w14:paraId="657ABB79" w14:textId="77777777" w:rsidR="00D30D35" w:rsidRPr="00450DCB" w:rsidRDefault="002926D5" w:rsidP="00D35378">
      <w:pPr>
        <w:pStyle w:val="Liste3"/>
        <w:spacing w:after="0" w:line="240" w:lineRule="auto"/>
        <w:ind w:hanging="57"/>
        <w:rPr>
          <w:rFonts w:cstheme="minorHAnsi"/>
          <w:color w:val="3E3832"/>
        </w:rPr>
      </w:pPr>
      <w:r>
        <w:rPr>
          <w:rStyle w:val="s1"/>
          <w:rFonts w:asciiTheme="minorHAnsi" w:hAnsiTheme="minorHAnsi" w:cstheme="minorHAnsi"/>
          <w:sz w:val="22"/>
          <w:szCs w:val="22"/>
        </w:rPr>
        <w:t xml:space="preserve">Konklusjon: </w:t>
      </w:r>
      <w:r w:rsidRPr="002926D5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Tjenestene tar kontakt, dersom </w:t>
      </w:r>
      <w:r w:rsidR="0012240F">
        <w:rPr>
          <w:rStyle w:val="s1"/>
          <w:rFonts w:asciiTheme="minorHAnsi" w:hAnsiTheme="minorHAnsi" w:cstheme="minorHAnsi"/>
          <w:i/>
          <w:iCs/>
          <w:sz w:val="22"/>
          <w:szCs w:val="22"/>
        </w:rPr>
        <w:t>de ønsker å</w:t>
      </w:r>
      <w:r w:rsidRPr="002926D5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benytte seg av tilbudet</w:t>
      </w:r>
      <w:r>
        <w:rPr>
          <w:rStyle w:val="s1"/>
          <w:rFonts w:asciiTheme="minorHAnsi" w:hAnsiTheme="minorHAnsi" w:cstheme="minorHAnsi"/>
          <w:sz w:val="22"/>
          <w:szCs w:val="22"/>
        </w:rPr>
        <w:t>.</w:t>
      </w:r>
    </w:p>
    <w:p w14:paraId="3076FE21" w14:textId="77777777" w:rsidR="006B4730" w:rsidRPr="00450DCB" w:rsidRDefault="006B4730" w:rsidP="00AE2596">
      <w:pPr>
        <w:pStyle w:val="Liste3"/>
        <w:spacing w:after="0" w:line="240" w:lineRule="auto"/>
        <w:ind w:hanging="57"/>
        <w:rPr>
          <w:rFonts w:eastAsia="Times New Roman" w:cstheme="minorHAnsi"/>
        </w:rPr>
      </w:pPr>
    </w:p>
    <w:p w14:paraId="6000046A" w14:textId="77777777" w:rsidR="00D76501" w:rsidRPr="00B842E4" w:rsidRDefault="00D76501" w:rsidP="00AE2596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B842E4">
        <w:rPr>
          <w:rFonts w:cstheme="minorHAnsi"/>
          <w:b/>
        </w:rPr>
        <w:t>Opplæring, instruksjon og opplysningsvirksomhet</w:t>
      </w:r>
      <w:r w:rsidRPr="00B842E4">
        <w:rPr>
          <w:rFonts w:cstheme="minorHAnsi"/>
        </w:rPr>
        <w:t>, AML §</w:t>
      </w:r>
      <w:r w:rsidR="00880649" w:rsidRPr="00B842E4">
        <w:rPr>
          <w:rFonts w:cstheme="minorHAnsi"/>
        </w:rPr>
        <w:t xml:space="preserve"> </w:t>
      </w:r>
      <w:r w:rsidRPr="00B842E4">
        <w:rPr>
          <w:rFonts w:cstheme="minorHAnsi"/>
        </w:rPr>
        <w:t>7</w:t>
      </w:r>
      <w:r w:rsidR="00880649" w:rsidRPr="00B842E4">
        <w:rPr>
          <w:rFonts w:cstheme="minorHAnsi"/>
        </w:rPr>
        <w:t>-</w:t>
      </w:r>
      <w:r w:rsidRPr="00B842E4">
        <w:rPr>
          <w:rFonts w:cstheme="minorHAnsi"/>
        </w:rPr>
        <w:t>2 pkt. 2 b)</w:t>
      </w:r>
    </w:p>
    <w:p w14:paraId="7BB63AD5" w14:textId="77777777" w:rsidR="002F2EC4" w:rsidRPr="00363EC7" w:rsidRDefault="00464356" w:rsidP="00AE2596">
      <w:pPr>
        <w:pStyle w:val="Listeavsnitt"/>
        <w:spacing w:after="0" w:line="240" w:lineRule="auto"/>
        <w:ind w:left="792"/>
      </w:pPr>
      <w:r>
        <w:t>Ingen saker.</w:t>
      </w:r>
    </w:p>
    <w:p w14:paraId="18FC05E7" w14:textId="77777777" w:rsidR="00453F0C" w:rsidRPr="00482615" w:rsidRDefault="00453F0C" w:rsidP="00AE2596">
      <w:pPr>
        <w:pStyle w:val="Listeavsnitt"/>
        <w:spacing w:after="0" w:line="240" w:lineRule="auto"/>
        <w:ind w:left="1224"/>
        <w:rPr>
          <w:szCs w:val="24"/>
        </w:rPr>
      </w:pPr>
    </w:p>
    <w:p w14:paraId="177B2099" w14:textId="77777777" w:rsidR="00F97830" w:rsidRPr="00F758A0" w:rsidRDefault="00D76501" w:rsidP="00F758A0">
      <w:pPr>
        <w:pStyle w:val="Listeavsnitt"/>
        <w:numPr>
          <w:ilvl w:val="1"/>
          <w:numId w:val="2"/>
        </w:numPr>
        <w:spacing w:after="0" w:line="240" w:lineRule="auto"/>
        <w:rPr>
          <w:iCs/>
        </w:rPr>
      </w:pPr>
      <w:r w:rsidRPr="00B842E4">
        <w:rPr>
          <w:b/>
        </w:rPr>
        <w:t>Planer iht</w:t>
      </w:r>
      <w:r w:rsidR="00533FFF" w:rsidRPr="00B842E4">
        <w:rPr>
          <w:b/>
        </w:rPr>
        <w:t>.</w:t>
      </w:r>
      <w:r w:rsidRPr="00B842E4">
        <w:rPr>
          <w:b/>
        </w:rPr>
        <w:t xml:space="preserve"> AML</w:t>
      </w:r>
      <w:r w:rsidR="00D83744" w:rsidRPr="00B842E4">
        <w:rPr>
          <w:b/>
        </w:rPr>
        <w:t xml:space="preserve"> § 18</w:t>
      </w:r>
      <w:r w:rsidRPr="00B842E4">
        <w:rPr>
          <w:b/>
        </w:rPr>
        <w:t>-9 – arbeidstilsynets samtyk</w:t>
      </w:r>
      <w:r w:rsidR="00E949E5" w:rsidRPr="00B842E4">
        <w:rPr>
          <w:b/>
        </w:rPr>
        <w:t>ke ved oppføring av bygninger m</w:t>
      </w:r>
      <w:r w:rsidRPr="00B842E4">
        <w:rPr>
          <w:b/>
        </w:rPr>
        <w:t>v.</w:t>
      </w:r>
      <w:r w:rsidRPr="00B842E4">
        <w:t xml:space="preserve"> AML §</w:t>
      </w:r>
      <w:r w:rsidR="008931AF" w:rsidRPr="00B842E4">
        <w:t xml:space="preserve"> </w:t>
      </w:r>
      <w:r w:rsidRPr="00B842E4">
        <w:t>7-</w:t>
      </w:r>
      <w:r w:rsidR="000C1942" w:rsidRPr="00B842E4">
        <w:t>2 pkt</w:t>
      </w:r>
      <w:r w:rsidRPr="00B842E4">
        <w:t>. 2 c)</w:t>
      </w:r>
      <w:r w:rsidR="00AD735C" w:rsidRPr="00B842E4">
        <w:br/>
      </w:r>
      <w:r w:rsidR="00F758A0" w:rsidRPr="00F758A0">
        <w:rPr>
          <w:i/>
        </w:rPr>
        <w:t>Ingen saker</w:t>
      </w:r>
      <w:r w:rsidR="00F97830" w:rsidRPr="00F758A0">
        <w:rPr>
          <w:i/>
        </w:rPr>
        <w:t>.</w:t>
      </w:r>
    </w:p>
    <w:p w14:paraId="699E5177" w14:textId="77777777" w:rsidR="00F97830" w:rsidRPr="00B4383B" w:rsidRDefault="00F97830" w:rsidP="00F97830">
      <w:pPr>
        <w:pStyle w:val="Listeavsnitt"/>
        <w:spacing w:after="0" w:line="240" w:lineRule="auto"/>
        <w:ind w:left="792"/>
        <w:rPr>
          <w:iCs/>
        </w:rPr>
      </w:pPr>
    </w:p>
    <w:p w14:paraId="79A831CC" w14:textId="77777777" w:rsidR="00D76501" w:rsidRPr="00B842E4" w:rsidRDefault="00F472DE" w:rsidP="00AE2596">
      <w:pPr>
        <w:pStyle w:val="Listeavsnitt"/>
        <w:numPr>
          <w:ilvl w:val="1"/>
          <w:numId w:val="2"/>
        </w:numPr>
        <w:spacing w:after="0" w:line="240" w:lineRule="auto"/>
      </w:pPr>
      <w:r w:rsidRPr="00B842E4">
        <w:rPr>
          <w:b/>
        </w:rPr>
        <w:t>Andre planer som kan få betydning for arbeidsmiljøet</w:t>
      </w:r>
      <w:r w:rsidRPr="00B842E4">
        <w:t>, AML §</w:t>
      </w:r>
      <w:r w:rsidR="00880649" w:rsidRPr="00B842E4">
        <w:t xml:space="preserve"> </w:t>
      </w:r>
      <w:r w:rsidRPr="00B842E4">
        <w:t>7-2 pkt. 2 c)</w:t>
      </w:r>
    </w:p>
    <w:p w14:paraId="448B4AB5" w14:textId="77777777" w:rsidR="00D759B2" w:rsidRPr="003D3D63" w:rsidRDefault="00EE398B" w:rsidP="003D3D63">
      <w:pPr>
        <w:spacing w:after="0" w:line="240" w:lineRule="auto"/>
        <w:ind w:left="792"/>
        <w:rPr>
          <w:rFonts w:cstheme="minorHAnsi"/>
          <w:i/>
        </w:rPr>
      </w:pPr>
      <w:r w:rsidRPr="00B842E4">
        <w:t>3.4.</w:t>
      </w:r>
      <w:r w:rsidR="00B66721" w:rsidRPr="00B842E4">
        <w:t>1</w:t>
      </w:r>
      <w:r w:rsidR="00944D8A">
        <w:t xml:space="preserve"> </w:t>
      </w:r>
      <w:r w:rsidR="00B00D97">
        <w:t>Røykestopp</w:t>
      </w:r>
      <w:r w:rsidR="00D759B2">
        <w:t xml:space="preserve">: </w:t>
      </w:r>
      <w:r w:rsidR="00A404E9">
        <w:t>En repr</w:t>
      </w:r>
      <w:r w:rsidR="00CF5F55">
        <w:t>esentant</w:t>
      </w:r>
      <w:r w:rsidR="00A404E9">
        <w:t xml:space="preserve"> I </w:t>
      </w:r>
      <w:r w:rsidR="00CF5F55">
        <w:t>AMU</w:t>
      </w:r>
      <w:r w:rsidR="00A404E9">
        <w:t xml:space="preserve"> er medlem</w:t>
      </w:r>
      <w:r w:rsidR="003D3D63">
        <w:t xml:space="preserve"> i den aktuelle arbeidsgruppa</w:t>
      </w:r>
      <w:r w:rsidR="00A404E9">
        <w:t xml:space="preserve">. </w:t>
      </w:r>
      <w:r w:rsidR="003D3D63">
        <w:t>Vedkommende h</w:t>
      </w:r>
      <w:r w:rsidR="00A404E9">
        <w:t>ar ikke</w:t>
      </w:r>
      <w:r w:rsidR="003D3D63">
        <w:t xml:space="preserve"> blitt innkalt til møte eller</w:t>
      </w:r>
      <w:r w:rsidR="00A404E9">
        <w:t xml:space="preserve"> hørt noe.</w:t>
      </w:r>
      <w:r w:rsidR="00D759B2">
        <w:t xml:space="preserve"> </w:t>
      </w:r>
      <w:r w:rsidR="00A404E9">
        <w:rPr>
          <w:rFonts w:cstheme="minorHAnsi"/>
          <w:i/>
        </w:rPr>
        <w:t xml:space="preserve">AMU ber </w:t>
      </w:r>
      <w:r w:rsidR="003D3D63">
        <w:rPr>
          <w:rFonts w:cstheme="minorHAnsi"/>
          <w:i/>
        </w:rPr>
        <w:t xml:space="preserve">fortsatt om </w:t>
      </w:r>
      <w:r w:rsidR="00A404E9">
        <w:rPr>
          <w:rFonts w:cstheme="minorHAnsi"/>
          <w:i/>
        </w:rPr>
        <w:t>fortgang i dette arbeidet</w:t>
      </w:r>
      <w:r w:rsidR="00A404E9" w:rsidRPr="00A5463B">
        <w:rPr>
          <w:rFonts w:cstheme="minorHAnsi"/>
          <w:i/>
        </w:rPr>
        <w:t>.</w:t>
      </w:r>
    </w:p>
    <w:p w14:paraId="2EBDD54D" w14:textId="77777777" w:rsidR="00F97830" w:rsidRDefault="008E7D37" w:rsidP="00D759B2">
      <w:pPr>
        <w:spacing w:after="0" w:line="240" w:lineRule="auto"/>
        <w:ind w:left="792"/>
      </w:pPr>
      <w:r>
        <w:t>3.4.</w:t>
      </w:r>
      <w:r w:rsidR="00326794">
        <w:t>2</w:t>
      </w:r>
      <w:r>
        <w:t xml:space="preserve"> </w:t>
      </w:r>
      <w:r w:rsidR="00B00D97">
        <w:t xml:space="preserve">Status </w:t>
      </w:r>
      <w:r w:rsidR="00A404E9">
        <w:t>koronasituasjonen</w:t>
      </w:r>
      <w:r w:rsidR="00D759B2">
        <w:t>:</w:t>
      </w:r>
      <w:r w:rsidR="00A404E9">
        <w:t xml:space="preserve"> </w:t>
      </w:r>
      <w:r w:rsidR="00A404E9" w:rsidRPr="00F339D5">
        <w:rPr>
          <w:u w:val="single"/>
        </w:rPr>
        <w:t>Aurvoll</w:t>
      </w:r>
      <w:r w:rsidR="00F339D5" w:rsidRPr="00F339D5">
        <w:rPr>
          <w:u w:val="single"/>
        </w:rPr>
        <w:t xml:space="preserve"> skole</w:t>
      </w:r>
      <w:r w:rsidR="003D3D63">
        <w:t xml:space="preserve"> v/Åse Kari Synslien</w:t>
      </w:r>
      <w:r w:rsidR="00A404E9">
        <w:t xml:space="preserve">: Er godt i gang. Veldig sårbart når mange er sammen, men klarte situasjonen godt ved utbrudd før jul. </w:t>
      </w:r>
      <w:r w:rsidR="003D3D63">
        <w:t xml:space="preserve">– </w:t>
      </w:r>
      <w:r w:rsidR="00A404E9" w:rsidRPr="00F339D5">
        <w:rPr>
          <w:u w:val="single"/>
        </w:rPr>
        <w:t>Solvang</w:t>
      </w:r>
      <w:r w:rsidR="00F339D5" w:rsidRPr="00F339D5">
        <w:rPr>
          <w:u w:val="single"/>
        </w:rPr>
        <w:t xml:space="preserve"> skole</w:t>
      </w:r>
      <w:r w:rsidR="003D3D63">
        <w:t xml:space="preserve"> v/Roger </w:t>
      </w:r>
      <w:r w:rsidR="00300783">
        <w:t>Synslien</w:t>
      </w:r>
      <w:r w:rsidR="00A404E9">
        <w:t xml:space="preserve">: Som Aurvoll. Sliter på </w:t>
      </w:r>
      <w:r w:rsidR="00FE236B">
        <w:t>ansatte med</w:t>
      </w:r>
      <w:r w:rsidR="00A404E9">
        <w:t xml:space="preserve"> mindre fleksibilitet. Også den nasjonale </w:t>
      </w:r>
      <w:r w:rsidR="00FE236B">
        <w:t>situasjonen</w:t>
      </w:r>
      <w:r w:rsidR="00A404E9">
        <w:t xml:space="preserve"> sliter på folk. Ekstra </w:t>
      </w:r>
      <w:r w:rsidR="00FE236B">
        <w:t>arbeid</w:t>
      </w:r>
      <w:r w:rsidR="00A404E9">
        <w:t xml:space="preserve">. </w:t>
      </w:r>
      <w:r w:rsidR="00300783">
        <w:t>–</w:t>
      </w:r>
      <w:r w:rsidR="003D3D63">
        <w:t xml:space="preserve"> </w:t>
      </w:r>
      <w:r w:rsidR="00A404E9" w:rsidRPr="00F339D5">
        <w:rPr>
          <w:u w:val="single"/>
        </w:rPr>
        <w:t>U</w:t>
      </w:r>
      <w:r w:rsidR="00300783" w:rsidRPr="00F339D5">
        <w:rPr>
          <w:u w:val="single"/>
        </w:rPr>
        <w:t>ngdoms</w:t>
      </w:r>
      <w:r w:rsidR="00A404E9" w:rsidRPr="00F339D5">
        <w:rPr>
          <w:u w:val="single"/>
        </w:rPr>
        <w:t>skolen</w:t>
      </w:r>
      <w:r w:rsidR="00300783">
        <w:t xml:space="preserve"> v/Christopher Cuthbert</w:t>
      </w:r>
      <w:r w:rsidR="00A404E9">
        <w:t xml:space="preserve">: Ett smittetilfelle. Noe økt fravær fordi ansatte må være </w:t>
      </w:r>
      <w:r w:rsidR="00FE236B">
        <w:t>h</w:t>
      </w:r>
      <w:r w:rsidR="00A404E9">
        <w:t xml:space="preserve">jemme når </w:t>
      </w:r>
      <w:r w:rsidR="003D3D63">
        <w:t xml:space="preserve">de er </w:t>
      </w:r>
      <w:r w:rsidR="00A404E9">
        <w:t xml:space="preserve">forkjøla. </w:t>
      </w:r>
      <w:r w:rsidR="003D3D63">
        <w:t>B</w:t>
      </w:r>
      <w:r w:rsidR="00A404E9">
        <w:t xml:space="preserve">ekymring. </w:t>
      </w:r>
      <w:r w:rsidR="00300783">
        <w:t>–</w:t>
      </w:r>
      <w:r w:rsidR="003D3D63">
        <w:t xml:space="preserve"> </w:t>
      </w:r>
      <w:r w:rsidR="00A404E9" w:rsidRPr="00F339D5">
        <w:rPr>
          <w:u w:val="single"/>
        </w:rPr>
        <w:t>Vidarheim</w:t>
      </w:r>
      <w:r w:rsidR="00F339D5" w:rsidRPr="00F339D5">
        <w:rPr>
          <w:u w:val="single"/>
        </w:rPr>
        <w:t xml:space="preserve"> barnehage</w:t>
      </w:r>
      <w:r w:rsidR="00300783">
        <w:t xml:space="preserve"> v/Heidi Melby</w:t>
      </w:r>
      <w:r w:rsidR="00A404E9">
        <w:t>: Kohorter osv. medfører stort savn sosialt. Påvirker folk. Hjemmesituasjonen ulik for ansatte, noen har ungdommer, og er kanskje mer b</w:t>
      </w:r>
      <w:r w:rsidR="003D3D63">
        <w:t>ek</w:t>
      </w:r>
      <w:r w:rsidR="00A404E9">
        <w:t xml:space="preserve">ymra. Ansatte gjør en kjempejobb. </w:t>
      </w:r>
      <w:r w:rsidR="00300783">
        <w:t>–</w:t>
      </w:r>
      <w:r w:rsidR="003D3D63">
        <w:t xml:space="preserve"> </w:t>
      </w:r>
      <w:r w:rsidR="00A404E9" w:rsidRPr="00F339D5">
        <w:rPr>
          <w:u w:val="single"/>
        </w:rPr>
        <w:t>Øvregate</w:t>
      </w:r>
      <w:r w:rsidR="00F339D5" w:rsidRPr="00F339D5">
        <w:rPr>
          <w:u w:val="single"/>
        </w:rPr>
        <w:t xml:space="preserve"> bofellesskap</w:t>
      </w:r>
      <w:r w:rsidR="00300783">
        <w:t xml:space="preserve"> v/Kine Wøldike</w:t>
      </w:r>
      <w:r w:rsidR="00A404E9">
        <w:t xml:space="preserve">: Samme situasjon som </w:t>
      </w:r>
      <w:r w:rsidR="00A404E9">
        <w:lastRenderedPageBreak/>
        <w:t>øvrige</w:t>
      </w:r>
      <w:r w:rsidR="003D3D63">
        <w:t>; s</w:t>
      </w:r>
      <w:r w:rsidR="00A404E9">
        <w:t>litne ansatte, en del fravær, også pg</w:t>
      </w:r>
      <w:r w:rsidR="003D3D63">
        <w:t>a. b</w:t>
      </w:r>
      <w:r w:rsidR="00A404E9">
        <w:t xml:space="preserve">arn som må være hjemme. Brukerne </w:t>
      </w:r>
      <w:r w:rsidR="003D3D63">
        <w:t>er ogs</w:t>
      </w:r>
      <w:r w:rsidR="00A404E9">
        <w:t xml:space="preserve">å mer hjemme, som gjør </w:t>
      </w:r>
      <w:r w:rsidR="003D3D63">
        <w:t xml:space="preserve">det hele </w:t>
      </w:r>
      <w:r w:rsidR="00A404E9">
        <w:t xml:space="preserve">mer slitsomt. Ingen </w:t>
      </w:r>
      <w:r w:rsidR="003D3D63">
        <w:t>mulighet</w:t>
      </w:r>
      <w:r w:rsidR="00A404E9">
        <w:t xml:space="preserve"> for avstand til beboerne. Holder hodet over vannet! </w:t>
      </w:r>
      <w:r w:rsidR="003D3D63">
        <w:t xml:space="preserve">- </w:t>
      </w:r>
      <w:r w:rsidR="00A404E9" w:rsidRPr="00F339D5">
        <w:rPr>
          <w:u w:val="single"/>
        </w:rPr>
        <w:t>Kultur og fellestjenester</w:t>
      </w:r>
      <w:r w:rsidR="00300783">
        <w:t xml:space="preserve"> v/Eli Eriksrud</w:t>
      </w:r>
      <w:r w:rsidR="00A404E9">
        <w:t xml:space="preserve">: Kontordelen av tjenesten er hemme og holder seg stort sett friske. Men </w:t>
      </w:r>
      <w:r w:rsidR="003D3D63">
        <w:t xml:space="preserve">det </w:t>
      </w:r>
      <w:r w:rsidR="00A404E9">
        <w:t>har sine sider med hjemmekontor. Nå tilbake til 50/50, det blir bra. Bibliotek og kulturskole</w:t>
      </w:r>
      <w:r w:rsidR="003D3D63">
        <w:t xml:space="preserve"> h</w:t>
      </w:r>
      <w:r w:rsidR="00A404E9">
        <w:t>ar utsatt samarbeide</w:t>
      </w:r>
      <w:r w:rsidR="003D3D63">
        <w:t>t</w:t>
      </w:r>
      <w:r w:rsidR="00A404E9">
        <w:t xml:space="preserve"> </w:t>
      </w:r>
      <w:r w:rsidR="003D3D63">
        <w:t>m</w:t>
      </w:r>
      <w:r w:rsidR="00A404E9">
        <w:t xml:space="preserve">ed eldre og teaterlaget. </w:t>
      </w:r>
      <w:r w:rsidR="006629E7">
        <w:t xml:space="preserve">Kulturskolen noe nedjustert, prioriterer barn og unge. Biblioteket går sin gang. </w:t>
      </w:r>
      <w:r w:rsidR="003D3D63">
        <w:t xml:space="preserve">- </w:t>
      </w:r>
      <w:r w:rsidR="006629E7" w:rsidRPr="00F339D5">
        <w:rPr>
          <w:u w:val="single"/>
        </w:rPr>
        <w:t>Anne K</w:t>
      </w:r>
      <w:r w:rsidR="003D3D63" w:rsidRPr="00F339D5">
        <w:rPr>
          <w:u w:val="single"/>
        </w:rPr>
        <w:t xml:space="preserve">ristin </w:t>
      </w:r>
      <w:r w:rsidR="006629E7" w:rsidRPr="00F339D5">
        <w:rPr>
          <w:u w:val="single"/>
        </w:rPr>
        <w:t>H</w:t>
      </w:r>
      <w:r w:rsidR="003D3D63" w:rsidRPr="00F339D5">
        <w:rPr>
          <w:u w:val="single"/>
        </w:rPr>
        <w:t>alvorsen</w:t>
      </w:r>
      <w:r w:rsidR="006629E7">
        <w:t xml:space="preserve">: Helsefagarbeidere syntes de kom noe langt med på lista, men vaksinering </w:t>
      </w:r>
      <w:r w:rsidR="003D3D63">
        <w:t xml:space="preserve">er </w:t>
      </w:r>
      <w:r w:rsidR="006629E7">
        <w:t xml:space="preserve">nå i gang (inntil </w:t>
      </w:r>
      <w:r w:rsidR="00B215F2">
        <w:t>d</w:t>
      </w:r>
      <w:r w:rsidR="003D3D63">
        <w:t xml:space="preserve">et hele ble </w:t>
      </w:r>
      <w:r w:rsidR="006629E7">
        <w:t>stoppa i dag</w:t>
      </w:r>
      <w:r w:rsidR="003D3D63">
        <w:t xml:space="preserve"> pga. usikkerhet internasjonalt mht. bivirkninger)</w:t>
      </w:r>
      <w:r w:rsidR="006629E7">
        <w:t xml:space="preserve">. </w:t>
      </w:r>
      <w:r w:rsidR="003D3D63">
        <w:t xml:space="preserve">- </w:t>
      </w:r>
      <w:r w:rsidR="006629E7" w:rsidRPr="00F339D5">
        <w:rPr>
          <w:u w:val="single"/>
        </w:rPr>
        <w:t>Bjarne Sivertsen</w:t>
      </w:r>
      <w:r w:rsidR="006629E7">
        <w:t xml:space="preserve">: Egen arbeidsplass jobber 50/50, ikke ulikt andre. </w:t>
      </w:r>
      <w:r w:rsidR="00300783">
        <w:t>–</w:t>
      </w:r>
      <w:r w:rsidR="003D3D63">
        <w:t xml:space="preserve"> </w:t>
      </w:r>
      <w:r w:rsidR="00300783" w:rsidRPr="00F339D5">
        <w:rPr>
          <w:u w:val="single"/>
        </w:rPr>
        <w:t>Renhold</w:t>
      </w:r>
      <w:r w:rsidR="00300783">
        <w:t xml:space="preserve"> v/</w:t>
      </w:r>
      <w:r w:rsidR="006629E7">
        <w:t xml:space="preserve">Inger Lise Skarpjordet: Renhold samme situasjon som sist. En del utvida renhold. Renholderne er også slitne, bl.a. fordi de må gjøre «dobbel jobb» med </w:t>
      </w:r>
      <w:r w:rsidR="00564238">
        <w:t>b</w:t>
      </w:r>
      <w:r w:rsidR="006629E7">
        <w:t xml:space="preserve">åde vask og desinfisering. </w:t>
      </w:r>
      <w:r w:rsidR="003D3D63">
        <w:t>Vil s</w:t>
      </w:r>
      <w:r w:rsidR="006629E7">
        <w:t>k</w:t>
      </w:r>
      <w:r w:rsidR="003D3D63">
        <w:t>r</w:t>
      </w:r>
      <w:r w:rsidR="006629E7">
        <w:t>yte av dem fordi de har gjort det de er blitt pålagt hele dette året - uten sure miner!</w:t>
      </w:r>
    </w:p>
    <w:p w14:paraId="43ACB2C1" w14:textId="77777777" w:rsidR="007E6675" w:rsidRPr="00A9733B" w:rsidRDefault="008E7D37" w:rsidP="00A9733B">
      <w:pPr>
        <w:pStyle w:val="Liste3"/>
        <w:spacing w:after="0" w:line="240" w:lineRule="auto"/>
        <w:ind w:hanging="57"/>
        <w:rPr>
          <w:i/>
        </w:rPr>
      </w:pPr>
      <w:r>
        <w:t>3.4.</w:t>
      </w:r>
      <w:r w:rsidR="00326794">
        <w:t>3</w:t>
      </w:r>
      <w:r>
        <w:t xml:space="preserve"> </w:t>
      </w:r>
      <w:r w:rsidR="00631206">
        <w:t xml:space="preserve">Medarbeiderundersøkelse: </w:t>
      </w:r>
      <w:r w:rsidR="00D023A9">
        <w:t xml:space="preserve">Eli Eriksrud </w:t>
      </w:r>
      <w:r w:rsidR="00B53FC3">
        <w:t>orienterte</w:t>
      </w:r>
      <w:r w:rsidR="00D023A9">
        <w:t xml:space="preserve">. </w:t>
      </w:r>
      <w:r w:rsidR="00B20DD4">
        <w:t>Systemet 10-faktor er valgt</w:t>
      </w:r>
      <w:r w:rsidR="00A404E9">
        <w:t xml:space="preserve"> og undersøkelsen er nå sendt ut</w:t>
      </w:r>
      <w:r w:rsidR="006629E7">
        <w:t xml:space="preserve"> til tjenestene </w:t>
      </w:r>
      <w:r w:rsidR="006629E7" w:rsidRPr="00B215F2">
        <w:rPr>
          <w:i/>
          <w:iCs/>
        </w:rPr>
        <w:t xml:space="preserve">Mosjordet barnehage </w:t>
      </w:r>
      <w:r w:rsidR="006629E7" w:rsidRPr="00B215F2">
        <w:t>og</w:t>
      </w:r>
      <w:r w:rsidR="006629E7" w:rsidRPr="00B215F2">
        <w:rPr>
          <w:i/>
          <w:iCs/>
        </w:rPr>
        <w:t xml:space="preserve"> Kultur og fellestjenester</w:t>
      </w:r>
      <w:r w:rsidR="006629E7">
        <w:t xml:space="preserve">. </w:t>
      </w:r>
      <w:r w:rsidR="00D26D35">
        <w:t>Det var p</w:t>
      </w:r>
      <w:r w:rsidR="006629E7">
        <w:t xml:space="preserve">lanlagt å gjennomføre i fem tjenester i 2020/2021, men </w:t>
      </w:r>
      <w:r w:rsidR="00D26D35">
        <w:t xml:space="preserve">dette er </w:t>
      </w:r>
      <w:r w:rsidR="006629E7">
        <w:t xml:space="preserve">redusert. </w:t>
      </w:r>
      <w:r w:rsidR="00B20DD4">
        <w:t xml:space="preserve"> Selve undersøkelsen tar kun 15 min., men </w:t>
      </w:r>
      <w:r w:rsidR="00F2538F">
        <w:t xml:space="preserve">den </w:t>
      </w:r>
      <w:r w:rsidR="00B20DD4">
        <w:t xml:space="preserve">fordrer gode forberedelser og god oppfølging. </w:t>
      </w:r>
      <w:r w:rsidR="006629E7">
        <w:t xml:space="preserve">Forskningsbasert, og baserer seg på 10 faktorer, som Eli refererte. </w:t>
      </w:r>
      <w:r w:rsidR="00B20DD4">
        <w:t>Hensikten er å bli enige om hvilke av de 10 faktorene hver tjeneste skal jobbe videre med</w:t>
      </w:r>
      <w:r w:rsidR="00C67168">
        <w:t>,</w:t>
      </w:r>
      <w:r w:rsidR="006629E7">
        <w:t xml:space="preserve"> i dialog mellom leder og ansatte. </w:t>
      </w:r>
      <w:r w:rsidR="00A5497A" w:rsidRPr="00A5497A">
        <w:rPr>
          <w:i/>
        </w:rPr>
        <w:t xml:space="preserve">Tas til </w:t>
      </w:r>
      <w:r w:rsidR="00142DEF">
        <w:rPr>
          <w:i/>
        </w:rPr>
        <w:t>orientering</w:t>
      </w:r>
      <w:r w:rsidR="00A5497A">
        <w:rPr>
          <w:i/>
        </w:rPr>
        <w:t>.</w:t>
      </w:r>
    </w:p>
    <w:p w14:paraId="53527067" w14:textId="77777777" w:rsidR="00AB2AE8" w:rsidRDefault="00AB2AE8" w:rsidP="00AE2596">
      <w:pPr>
        <w:pStyle w:val="Liste3"/>
        <w:spacing w:after="0" w:line="240" w:lineRule="auto"/>
        <w:ind w:hanging="57"/>
      </w:pPr>
    </w:p>
    <w:p w14:paraId="1CAEF48A" w14:textId="77777777" w:rsidR="00F472DE" w:rsidRPr="00B842E4" w:rsidRDefault="00F472DE" w:rsidP="00AE2596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B842E4">
        <w:rPr>
          <w:rFonts w:cstheme="minorHAnsi"/>
          <w:b/>
        </w:rPr>
        <w:t>Etablering og vedlikehold av HMS-arbeid</w:t>
      </w:r>
      <w:r w:rsidRPr="00B842E4">
        <w:rPr>
          <w:rFonts w:cstheme="minorHAnsi"/>
        </w:rPr>
        <w:t>, AML §</w:t>
      </w:r>
      <w:r w:rsidR="00880649" w:rsidRPr="00B842E4">
        <w:rPr>
          <w:rFonts w:cstheme="minorHAnsi"/>
        </w:rPr>
        <w:t xml:space="preserve"> </w:t>
      </w:r>
      <w:r w:rsidRPr="00B842E4">
        <w:rPr>
          <w:rFonts w:cstheme="minorHAnsi"/>
        </w:rPr>
        <w:t>7-2 pkt</w:t>
      </w:r>
      <w:r w:rsidR="00880649" w:rsidRPr="00B842E4">
        <w:rPr>
          <w:rFonts w:cstheme="minorHAnsi"/>
        </w:rPr>
        <w:t>.</w:t>
      </w:r>
      <w:r w:rsidRPr="00B842E4">
        <w:rPr>
          <w:rFonts w:cstheme="minorHAnsi"/>
        </w:rPr>
        <w:t xml:space="preserve"> 2 e)</w:t>
      </w:r>
    </w:p>
    <w:p w14:paraId="7EE812CB" w14:textId="77777777" w:rsidR="0011159B" w:rsidRPr="00104046" w:rsidRDefault="00B215F2" w:rsidP="00AE2596">
      <w:pPr>
        <w:pStyle w:val="p1"/>
        <w:ind w:left="792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Hanna Røberg fortalte </w:t>
      </w:r>
      <w:r w:rsidR="00B00D9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at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planleggingsmøter med bedriftshelsetjenesten for å utarbeide aktivitetsplan for 2021 nå er berammet til 15. april – etter å ha vært utsatt to ganger pga. smittesituasjonen</w:t>
      </w:r>
      <w:r w:rsidR="004E1865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14:paraId="2825EC96" w14:textId="77777777" w:rsidR="00A1581D" w:rsidRPr="00B842E4" w:rsidRDefault="00A1581D" w:rsidP="00AE2596">
      <w:pPr>
        <w:pStyle w:val="p1"/>
        <w:ind w:left="792"/>
        <w:rPr>
          <w:rFonts w:asciiTheme="minorHAnsi" w:hAnsiTheme="minorHAnsi"/>
          <w:i/>
          <w:color w:val="auto"/>
          <w:sz w:val="22"/>
          <w:szCs w:val="22"/>
        </w:rPr>
      </w:pPr>
    </w:p>
    <w:p w14:paraId="51F1ED44" w14:textId="77777777" w:rsidR="00F472DE" w:rsidRPr="00B842E4" w:rsidRDefault="00F472DE" w:rsidP="00AE2596">
      <w:pPr>
        <w:pStyle w:val="Listeavsnitt"/>
        <w:numPr>
          <w:ilvl w:val="1"/>
          <w:numId w:val="2"/>
        </w:numPr>
        <w:spacing w:after="0" w:line="240" w:lineRule="auto"/>
      </w:pPr>
      <w:r w:rsidRPr="00B842E4">
        <w:rPr>
          <w:b/>
        </w:rPr>
        <w:t>Helse- og velferdsspørsmål kny</w:t>
      </w:r>
      <w:r w:rsidR="00D97B70" w:rsidRPr="00B842E4">
        <w:rPr>
          <w:b/>
        </w:rPr>
        <w:t>t</w:t>
      </w:r>
      <w:r w:rsidRPr="00B842E4">
        <w:rPr>
          <w:b/>
        </w:rPr>
        <w:t>tet til arbeidstidsordninger</w:t>
      </w:r>
      <w:r w:rsidRPr="00B842E4">
        <w:t>, AML §</w:t>
      </w:r>
      <w:r w:rsidR="00880649" w:rsidRPr="00B842E4">
        <w:t xml:space="preserve"> </w:t>
      </w:r>
      <w:r w:rsidRPr="00B842E4">
        <w:t>7-2 pkt. 2 f)</w:t>
      </w:r>
    </w:p>
    <w:p w14:paraId="49281B13" w14:textId="77777777" w:rsidR="00A45903" w:rsidRPr="00FA5BCF" w:rsidRDefault="00A45903" w:rsidP="00AE2596">
      <w:pPr>
        <w:pStyle w:val="p1"/>
        <w:ind w:left="708" w:firstLine="84"/>
        <w:rPr>
          <w:rFonts w:asciiTheme="minorHAnsi" w:hAnsiTheme="minorHAnsi" w:cstheme="minorHAnsi"/>
          <w:color w:val="auto"/>
          <w:sz w:val="22"/>
          <w:szCs w:val="22"/>
        </w:rPr>
      </w:pPr>
      <w:r w:rsidRPr="004A2DF5">
        <w:rPr>
          <w:rFonts w:asciiTheme="minorHAnsi" w:hAnsiTheme="minorHAnsi"/>
          <w:iCs/>
          <w:color w:val="auto"/>
          <w:sz w:val="22"/>
          <w:szCs w:val="22"/>
        </w:rPr>
        <w:t>Ingen saker</w:t>
      </w:r>
      <w:r w:rsidRPr="00B842E4">
        <w:rPr>
          <w:rFonts w:asciiTheme="minorHAnsi" w:hAnsiTheme="minorHAnsi"/>
          <w:i/>
          <w:color w:val="auto"/>
          <w:sz w:val="22"/>
          <w:szCs w:val="22"/>
        </w:rPr>
        <w:t>.</w:t>
      </w:r>
    </w:p>
    <w:p w14:paraId="22A38BC9" w14:textId="77777777" w:rsidR="00A1581D" w:rsidRPr="00FA5BCF" w:rsidRDefault="00A1581D" w:rsidP="00AE2596">
      <w:pPr>
        <w:pStyle w:val="p1"/>
        <w:ind w:left="708" w:firstLine="84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736565D" w14:textId="77777777" w:rsidR="009D52E9" w:rsidRDefault="00F472DE" w:rsidP="009D52E9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FA5BCF">
        <w:rPr>
          <w:rFonts w:cstheme="minorHAnsi"/>
          <w:b/>
        </w:rPr>
        <w:t>Arbeidstakere med redusert arbeidsevne</w:t>
      </w:r>
      <w:r w:rsidRPr="007209E2">
        <w:rPr>
          <w:rFonts w:cstheme="minorHAnsi"/>
        </w:rPr>
        <w:t>, AML §</w:t>
      </w:r>
      <w:r w:rsidR="00880649" w:rsidRPr="007209E2">
        <w:rPr>
          <w:rFonts w:cstheme="minorHAnsi"/>
        </w:rPr>
        <w:t xml:space="preserve"> </w:t>
      </w:r>
      <w:r w:rsidRPr="007209E2">
        <w:rPr>
          <w:rFonts w:cstheme="minorHAnsi"/>
        </w:rPr>
        <w:t>7-2 pkt</w:t>
      </w:r>
      <w:r w:rsidR="00880649" w:rsidRPr="007209E2">
        <w:rPr>
          <w:rFonts w:cstheme="minorHAnsi"/>
        </w:rPr>
        <w:t>.</w:t>
      </w:r>
      <w:r w:rsidRPr="007209E2">
        <w:rPr>
          <w:rFonts w:cstheme="minorHAnsi"/>
        </w:rPr>
        <w:t xml:space="preserve"> 3</w:t>
      </w:r>
    </w:p>
    <w:p w14:paraId="7A9C1E66" w14:textId="77777777" w:rsidR="00A832B3" w:rsidRDefault="00B36237" w:rsidP="00553B07">
      <w:pPr>
        <w:pStyle w:val="Listeavsnitt"/>
        <w:spacing w:after="0" w:line="240" w:lineRule="auto"/>
        <w:ind w:left="792"/>
        <w:rPr>
          <w:rFonts w:eastAsia="Times New Roman" w:cstheme="minorHAnsi"/>
        </w:rPr>
      </w:pPr>
      <w:r>
        <w:rPr>
          <w:rFonts w:cstheme="minorHAnsi"/>
        </w:rPr>
        <w:t xml:space="preserve">3.7.1 </w:t>
      </w:r>
      <w:r w:rsidR="00B34057" w:rsidRPr="009D52E9">
        <w:rPr>
          <w:rFonts w:cstheme="minorHAnsi"/>
        </w:rPr>
        <w:t>Sjukefraværsstatistikk</w:t>
      </w:r>
      <w:r w:rsidR="00423739" w:rsidRPr="009D52E9">
        <w:rPr>
          <w:rFonts w:cstheme="minorHAnsi"/>
        </w:rPr>
        <w:t xml:space="preserve"> </w:t>
      </w:r>
      <w:r w:rsidR="00140AD7" w:rsidRPr="009D52E9">
        <w:rPr>
          <w:rFonts w:cstheme="minorHAnsi"/>
        </w:rPr>
        <w:t xml:space="preserve">for </w:t>
      </w:r>
      <w:r w:rsidR="009D52E9" w:rsidRPr="009D52E9">
        <w:rPr>
          <w:rFonts w:cstheme="minorHAnsi"/>
        </w:rPr>
        <w:t>4</w:t>
      </w:r>
      <w:r w:rsidR="00013245" w:rsidRPr="009D52E9">
        <w:rPr>
          <w:rFonts w:cstheme="minorHAnsi"/>
        </w:rPr>
        <w:t>. kvartal</w:t>
      </w:r>
      <w:r w:rsidR="005D7838" w:rsidRPr="009D52E9">
        <w:rPr>
          <w:rFonts w:cstheme="minorHAnsi"/>
        </w:rPr>
        <w:t xml:space="preserve"> </w:t>
      </w:r>
      <w:r w:rsidR="009D52E9" w:rsidRPr="009D52E9">
        <w:rPr>
          <w:rFonts w:cstheme="minorHAnsi"/>
        </w:rPr>
        <w:t>og for hele året 20</w:t>
      </w:r>
      <w:r>
        <w:rPr>
          <w:rFonts w:cstheme="minorHAnsi"/>
        </w:rPr>
        <w:t>20</w:t>
      </w:r>
      <w:r w:rsidR="009D52E9" w:rsidRPr="009D52E9">
        <w:rPr>
          <w:rFonts w:cstheme="minorHAnsi"/>
        </w:rPr>
        <w:t xml:space="preserve"> </w:t>
      </w:r>
      <w:r w:rsidR="00CD6062" w:rsidRPr="009D52E9">
        <w:rPr>
          <w:rFonts w:cstheme="minorHAnsi"/>
        </w:rPr>
        <w:t>var utsendt med innkallingen</w:t>
      </w:r>
      <w:r>
        <w:rPr>
          <w:rFonts w:eastAsia="Times New Roman" w:cstheme="minorHAnsi"/>
        </w:rPr>
        <w:t xml:space="preserve">. </w:t>
      </w:r>
      <w:r w:rsidR="007D3D8F" w:rsidRPr="00B842E4">
        <w:t>Christopher Cuthbert</w:t>
      </w:r>
      <w:r>
        <w:rPr>
          <w:rFonts w:eastAsia="Times New Roman" w:cstheme="minorHAnsi"/>
        </w:rPr>
        <w:t xml:space="preserve"> </w:t>
      </w:r>
      <w:r w:rsidR="007D3D8F">
        <w:rPr>
          <w:rFonts w:eastAsia="Times New Roman" w:cstheme="minorHAnsi"/>
        </w:rPr>
        <w:t>refererte</w:t>
      </w:r>
      <w:r>
        <w:rPr>
          <w:rFonts w:eastAsia="Times New Roman" w:cstheme="minorHAnsi"/>
        </w:rPr>
        <w:t xml:space="preserve"> de </w:t>
      </w:r>
      <w:r w:rsidR="007D3D8F">
        <w:rPr>
          <w:rFonts w:eastAsia="Times New Roman" w:cstheme="minorHAnsi"/>
        </w:rPr>
        <w:t xml:space="preserve">tjenestene </w:t>
      </w:r>
      <w:r>
        <w:rPr>
          <w:rFonts w:eastAsia="Times New Roman" w:cstheme="minorHAnsi"/>
        </w:rPr>
        <w:t>som har hatt høyest fravær</w:t>
      </w:r>
      <w:r w:rsidR="007D3D8F">
        <w:rPr>
          <w:rFonts w:eastAsia="Times New Roman" w:cstheme="minorHAnsi"/>
        </w:rPr>
        <w:t xml:space="preserve"> og litt </w:t>
      </w:r>
      <w:r>
        <w:rPr>
          <w:rFonts w:eastAsia="Times New Roman" w:cstheme="minorHAnsi"/>
        </w:rPr>
        <w:t>fra årsrapp</w:t>
      </w:r>
      <w:r w:rsidR="007D3D8F">
        <w:rPr>
          <w:rFonts w:eastAsia="Times New Roman" w:cstheme="minorHAnsi"/>
        </w:rPr>
        <w:t>orten (begge dokumentene var utsendt med innkallingen). Jfr. for øvrig pkt. 3.1.3.</w:t>
      </w:r>
      <w:r>
        <w:rPr>
          <w:rFonts w:eastAsia="Times New Roman" w:cstheme="minorHAnsi"/>
        </w:rPr>
        <w:t xml:space="preserve"> </w:t>
      </w:r>
    </w:p>
    <w:p w14:paraId="52472F8E" w14:textId="77777777" w:rsidR="007D3A2C" w:rsidRPr="00553B07" w:rsidRDefault="007D3A2C" w:rsidP="00553B07">
      <w:pPr>
        <w:pStyle w:val="Listeavsnitt"/>
        <w:spacing w:after="0" w:line="240" w:lineRule="auto"/>
        <w:ind w:left="792"/>
        <w:rPr>
          <w:rFonts w:cstheme="minorHAnsi"/>
        </w:rPr>
      </w:pPr>
      <w:r>
        <w:rPr>
          <w:rFonts w:eastAsia="Times New Roman" w:cstheme="minorHAnsi"/>
        </w:rPr>
        <w:t xml:space="preserve">3.7.2 Bruk av egenmelding: </w:t>
      </w:r>
      <w:r w:rsidR="007D3D8F" w:rsidRPr="00B842E4">
        <w:t>Christopher Cuthbert</w:t>
      </w:r>
      <w:r>
        <w:rPr>
          <w:rFonts w:eastAsia="Times New Roman" w:cstheme="minorHAnsi"/>
        </w:rPr>
        <w:t xml:space="preserve"> refererte problemstillingen</w:t>
      </w:r>
      <w:r w:rsidR="00B96288">
        <w:rPr>
          <w:rFonts w:eastAsia="Times New Roman" w:cstheme="minorHAnsi"/>
        </w:rPr>
        <w:t xml:space="preserve"> med at </w:t>
      </w:r>
      <w:r w:rsidR="00BA7593">
        <w:rPr>
          <w:rFonts w:eastAsia="Times New Roman" w:cstheme="minorHAnsi"/>
        </w:rPr>
        <w:t xml:space="preserve">det er usikkerhet og trolig ulik praksis ved </w:t>
      </w:r>
      <w:r w:rsidR="007D3D8F">
        <w:rPr>
          <w:rFonts w:eastAsia="Times New Roman" w:cstheme="minorHAnsi"/>
        </w:rPr>
        <w:t>bruk av egenmelding når ansatte må gå hjem før arbeidstidens slutt</w:t>
      </w:r>
      <w:r w:rsidR="00B96288">
        <w:rPr>
          <w:rFonts w:eastAsia="Times New Roman" w:cstheme="minorHAnsi"/>
        </w:rPr>
        <w:t>.</w:t>
      </w:r>
      <w:r w:rsidR="00114DE5">
        <w:rPr>
          <w:rFonts w:eastAsia="Times New Roman" w:cstheme="minorHAnsi"/>
        </w:rPr>
        <w:t xml:space="preserve"> Den generelle regelen er at det skrives egenmelding dersom fraværet utgjør over halvparten av arbeidsdagen.</w:t>
      </w:r>
      <w:r w:rsidR="00B96288">
        <w:rPr>
          <w:rFonts w:eastAsia="Times New Roman" w:cstheme="minorHAnsi"/>
        </w:rPr>
        <w:t xml:space="preserve"> </w:t>
      </w:r>
      <w:r w:rsidR="007D3D8F">
        <w:rPr>
          <w:rFonts w:eastAsia="Times New Roman" w:cstheme="minorHAnsi"/>
        </w:rPr>
        <w:t>Følgende synspunkter framkom i diskusjonen: Ansatte er generelt o</w:t>
      </w:r>
      <w:r w:rsidR="00B96288">
        <w:rPr>
          <w:rFonts w:eastAsia="Times New Roman" w:cstheme="minorHAnsi"/>
        </w:rPr>
        <w:t xml:space="preserve">ppfordra til å prøve å gå på jobb, men noen ganger går det ikke. </w:t>
      </w:r>
      <w:r w:rsidR="007D3D8F">
        <w:rPr>
          <w:rFonts w:eastAsia="Times New Roman" w:cstheme="minorHAnsi"/>
        </w:rPr>
        <w:t>-</w:t>
      </w:r>
      <w:r w:rsidR="00B96288">
        <w:rPr>
          <w:rFonts w:eastAsia="Times New Roman" w:cstheme="minorHAnsi"/>
        </w:rPr>
        <w:t xml:space="preserve"> Oppleves ikke so</w:t>
      </w:r>
      <w:r w:rsidR="007D3D8F">
        <w:rPr>
          <w:rFonts w:eastAsia="Times New Roman" w:cstheme="minorHAnsi"/>
        </w:rPr>
        <w:t>m</w:t>
      </w:r>
      <w:r w:rsidR="00B96288">
        <w:rPr>
          <w:rFonts w:eastAsia="Times New Roman" w:cstheme="minorHAnsi"/>
        </w:rPr>
        <w:t xml:space="preserve"> noe stort problem. Ulik praksis. </w:t>
      </w:r>
      <w:r w:rsidR="007D3D8F">
        <w:rPr>
          <w:rFonts w:eastAsia="Times New Roman" w:cstheme="minorHAnsi"/>
        </w:rPr>
        <w:t xml:space="preserve">- </w:t>
      </w:r>
      <w:r w:rsidR="00B96288">
        <w:rPr>
          <w:rFonts w:eastAsia="Times New Roman" w:cstheme="minorHAnsi"/>
        </w:rPr>
        <w:t xml:space="preserve">Noen utnytter det. Blir feil overfor andre som bruker det sjelden. </w:t>
      </w:r>
      <w:r w:rsidR="007D3D8F">
        <w:rPr>
          <w:rFonts w:eastAsia="Times New Roman" w:cstheme="minorHAnsi"/>
        </w:rPr>
        <w:t>-</w:t>
      </w:r>
      <w:r w:rsidR="00B96288">
        <w:rPr>
          <w:rFonts w:eastAsia="Times New Roman" w:cstheme="minorHAnsi"/>
        </w:rPr>
        <w:t xml:space="preserve"> Bruker ikke </w:t>
      </w:r>
      <w:r w:rsidR="007D3D8F">
        <w:rPr>
          <w:rFonts w:eastAsia="Times New Roman" w:cstheme="minorHAnsi"/>
        </w:rPr>
        <w:t xml:space="preserve">egenmelding </w:t>
      </w:r>
      <w:r w:rsidR="00B96288">
        <w:rPr>
          <w:rFonts w:eastAsia="Times New Roman" w:cstheme="minorHAnsi"/>
        </w:rPr>
        <w:t xml:space="preserve">hvis folk går </w:t>
      </w:r>
      <w:r w:rsidR="007D3D8F">
        <w:rPr>
          <w:rFonts w:eastAsia="Times New Roman" w:cstheme="minorHAnsi"/>
        </w:rPr>
        <w:t>hjem</w:t>
      </w:r>
      <w:r w:rsidR="00B96288">
        <w:rPr>
          <w:rFonts w:eastAsia="Times New Roman" w:cstheme="minorHAnsi"/>
        </w:rPr>
        <w:t xml:space="preserve"> i løpet av dagen. Men må følge med om det er gjengangere med mange «halve» dager og evt. ta det opp. </w:t>
      </w:r>
      <w:r w:rsidR="007D3D8F">
        <w:rPr>
          <w:rFonts w:eastAsia="Times New Roman" w:cstheme="minorHAnsi"/>
        </w:rPr>
        <w:t>-</w:t>
      </w:r>
      <w:r w:rsidR="00B96288">
        <w:rPr>
          <w:rFonts w:eastAsia="Times New Roman" w:cstheme="minorHAnsi"/>
        </w:rPr>
        <w:t xml:space="preserve"> Klart at </w:t>
      </w:r>
      <w:r w:rsidR="007D3D8F">
        <w:rPr>
          <w:rFonts w:eastAsia="Times New Roman" w:cstheme="minorHAnsi"/>
        </w:rPr>
        <w:t xml:space="preserve">det er </w:t>
      </w:r>
      <w:r w:rsidR="00B96288">
        <w:rPr>
          <w:rFonts w:eastAsia="Times New Roman" w:cstheme="minorHAnsi"/>
        </w:rPr>
        <w:t xml:space="preserve">grunnlag for samtale med «gjengangere». </w:t>
      </w:r>
      <w:r w:rsidR="007D3D8F">
        <w:rPr>
          <w:rFonts w:eastAsia="Times New Roman" w:cstheme="minorHAnsi"/>
        </w:rPr>
        <w:t>-</w:t>
      </w:r>
      <w:r w:rsidR="00B96288">
        <w:rPr>
          <w:rFonts w:eastAsia="Times New Roman" w:cstheme="minorHAnsi"/>
        </w:rPr>
        <w:t xml:space="preserve"> Vil gjerne ha presisering fra </w:t>
      </w:r>
      <w:r w:rsidR="00B96288" w:rsidRPr="007D3D8F">
        <w:rPr>
          <w:rFonts w:eastAsia="Times New Roman" w:cstheme="minorHAnsi"/>
          <w:i/>
          <w:iCs/>
        </w:rPr>
        <w:t>Personal</w:t>
      </w:r>
      <w:r w:rsidR="00B96288">
        <w:rPr>
          <w:rFonts w:eastAsia="Times New Roman" w:cstheme="minorHAnsi"/>
        </w:rPr>
        <w:t xml:space="preserve">, for å praktisere det så likt som mulig. </w:t>
      </w:r>
      <w:r w:rsidR="007D3D8F">
        <w:rPr>
          <w:rFonts w:eastAsia="Times New Roman" w:cstheme="minorHAnsi"/>
        </w:rPr>
        <w:t>-</w:t>
      </w:r>
      <w:r w:rsidR="00B96288">
        <w:rPr>
          <w:rFonts w:eastAsia="Times New Roman" w:cstheme="minorHAnsi"/>
        </w:rPr>
        <w:t xml:space="preserve"> Støtter lik behandling mellom tjenestene ved at </w:t>
      </w:r>
      <w:r w:rsidR="007D3D8F" w:rsidRPr="007D3D8F">
        <w:rPr>
          <w:rFonts w:eastAsia="Times New Roman" w:cstheme="minorHAnsi"/>
          <w:i/>
          <w:iCs/>
        </w:rPr>
        <w:t>Personal</w:t>
      </w:r>
      <w:r w:rsidR="00B96288">
        <w:rPr>
          <w:rFonts w:eastAsia="Times New Roman" w:cstheme="minorHAnsi"/>
        </w:rPr>
        <w:t xml:space="preserve"> definerer. </w:t>
      </w:r>
      <w:r w:rsidR="007D3D8F">
        <w:rPr>
          <w:rFonts w:eastAsia="Times New Roman" w:cstheme="minorHAnsi"/>
        </w:rPr>
        <w:t>-</w:t>
      </w:r>
      <w:r w:rsidR="00B96288">
        <w:rPr>
          <w:rFonts w:eastAsia="Times New Roman" w:cstheme="minorHAnsi"/>
        </w:rPr>
        <w:t xml:space="preserve"> Ikke helhetlig praksis, men mener vi stort sett setter </w:t>
      </w:r>
      <w:r w:rsidR="00960B07">
        <w:rPr>
          <w:rFonts w:eastAsia="Times New Roman" w:cstheme="minorHAnsi"/>
        </w:rPr>
        <w:t>permisjon</w:t>
      </w:r>
      <w:r w:rsidR="00B96288">
        <w:rPr>
          <w:rFonts w:eastAsia="Times New Roman" w:cstheme="minorHAnsi"/>
        </w:rPr>
        <w:t xml:space="preserve"> med</w:t>
      </w:r>
      <w:r w:rsidR="006F6D1B">
        <w:rPr>
          <w:rFonts w:eastAsia="Times New Roman" w:cstheme="minorHAnsi"/>
        </w:rPr>
        <w:t xml:space="preserve"> </w:t>
      </w:r>
      <w:r w:rsidR="00B96288">
        <w:rPr>
          <w:rFonts w:eastAsia="Times New Roman" w:cstheme="minorHAnsi"/>
        </w:rPr>
        <w:t>lønn, hvis noen går</w:t>
      </w:r>
      <w:r w:rsidR="00114DE5">
        <w:rPr>
          <w:rFonts w:eastAsia="Times New Roman" w:cstheme="minorHAnsi"/>
        </w:rPr>
        <w:t xml:space="preserve"> før arbeidsdagen er slutt</w:t>
      </w:r>
      <w:r w:rsidR="00B96288">
        <w:rPr>
          <w:rFonts w:eastAsia="Times New Roman" w:cstheme="minorHAnsi"/>
        </w:rPr>
        <w:t>.</w:t>
      </w:r>
    </w:p>
    <w:p w14:paraId="0FF84836" w14:textId="77777777" w:rsidR="001523D4" w:rsidRPr="007209E2" w:rsidRDefault="00B96288" w:rsidP="00AE2596">
      <w:pPr>
        <w:pStyle w:val="Listeavsnitt"/>
        <w:spacing w:after="0" w:line="240" w:lineRule="auto"/>
        <w:ind w:left="792"/>
        <w:rPr>
          <w:rFonts w:cstheme="minorHAnsi"/>
          <w:i/>
        </w:rPr>
      </w:pPr>
      <w:r>
        <w:rPr>
          <w:rFonts w:cstheme="minorHAnsi"/>
          <w:i/>
        </w:rPr>
        <w:t xml:space="preserve">Personal </w:t>
      </w:r>
      <w:r w:rsidR="007D3D8F">
        <w:rPr>
          <w:rFonts w:cstheme="minorHAnsi"/>
          <w:i/>
        </w:rPr>
        <w:t>bes om å utarbeide</w:t>
      </w:r>
      <w:r>
        <w:rPr>
          <w:rFonts w:cstheme="minorHAnsi"/>
          <w:i/>
        </w:rPr>
        <w:t xml:space="preserve"> forslag</w:t>
      </w:r>
      <w:r w:rsidR="007D3D8F">
        <w:rPr>
          <w:rFonts w:cstheme="minorHAnsi"/>
          <w:i/>
        </w:rPr>
        <w:t xml:space="preserve"> til presisering og praktisering av egenmeldingssystemet ved fravær kortere enn en dag</w:t>
      </w:r>
      <w:r w:rsidR="001523D4" w:rsidRPr="007209E2">
        <w:rPr>
          <w:rFonts w:cstheme="minorHAnsi"/>
          <w:i/>
        </w:rPr>
        <w:t>.</w:t>
      </w:r>
    </w:p>
    <w:p w14:paraId="42F6E921" w14:textId="77777777" w:rsidR="00A1581D" w:rsidRPr="007209E2" w:rsidRDefault="00A1581D" w:rsidP="00AE2596">
      <w:pPr>
        <w:pStyle w:val="Listeavsnitt"/>
        <w:spacing w:after="0" w:line="240" w:lineRule="auto"/>
        <w:ind w:left="792"/>
        <w:rPr>
          <w:rFonts w:cstheme="minorHAnsi"/>
          <w:i/>
        </w:rPr>
      </w:pPr>
    </w:p>
    <w:p w14:paraId="155A6298" w14:textId="77777777" w:rsidR="00F472DE" w:rsidRPr="006F7B5B" w:rsidRDefault="00880649" w:rsidP="00AE2596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6F7B5B">
        <w:rPr>
          <w:rFonts w:cstheme="minorHAnsi"/>
          <w:b/>
        </w:rPr>
        <w:t>Yrkessykdommer, arbeidsulykker og tilløp til slike</w:t>
      </w:r>
      <w:r w:rsidRPr="006F7B5B">
        <w:rPr>
          <w:rFonts w:cstheme="minorHAnsi"/>
        </w:rPr>
        <w:t>, AML §</w:t>
      </w:r>
      <w:r w:rsidR="00E949E5" w:rsidRPr="006F7B5B">
        <w:rPr>
          <w:rFonts w:cstheme="minorHAnsi"/>
        </w:rPr>
        <w:t xml:space="preserve"> </w:t>
      </w:r>
      <w:r w:rsidRPr="006F7B5B">
        <w:rPr>
          <w:rFonts w:cstheme="minorHAnsi"/>
        </w:rPr>
        <w:t>7-2 pkt. 4</w:t>
      </w:r>
    </w:p>
    <w:p w14:paraId="47851F42" w14:textId="77777777" w:rsidR="00034CF2" w:rsidRDefault="00960B07" w:rsidP="004713EB">
      <w:pPr>
        <w:pStyle w:val="p1"/>
        <w:ind w:left="7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Hanna Røberg refererte to saker, som gjelder den samme ansatte.</w:t>
      </w:r>
    </w:p>
    <w:p w14:paraId="590D101A" w14:textId="77777777" w:rsidR="00960B07" w:rsidRPr="00880C5E" w:rsidRDefault="00960B07" w:rsidP="004713EB">
      <w:pPr>
        <w:pStyle w:val="p1"/>
        <w:ind w:left="792"/>
        <w:rPr>
          <w:rFonts w:asciiTheme="minorHAnsi" w:hAnsiTheme="minorHAnsi" w:cstheme="minorHAnsi"/>
          <w:i/>
          <w:sz w:val="18"/>
          <w:szCs w:val="18"/>
        </w:rPr>
      </w:pPr>
      <w:r w:rsidRPr="00880C5E">
        <w:rPr>
          <w:rFonts w:asciiTheme="minorHAnsi" w:hAnsiTheme="minorHAnsi" w:cstheme="minorHAnsi"/>
          <w:i/>
          <w:sz w:val="22"/>
          <w:szCs w:val="22"/>
        </w:rPr>
        <w:t>Tas til orientering.</w:t>
      </w:r>
    </w:p>
    <w:p w14:paraId="652F8937" w14:textId="77777777" w:rsidR="004205ED" w:rsidRPr="006F7B5B" w:rsidRDefault="004205ED" w:rsidP="00AE2596">
      <w:pPr>
        <w:pStyle w:val="p1"/>
        <w:ind w:left="708" w:firstLine="84"/>
        <w:rPr>
          <w:rFonts w:asciiTheme="minorHAnsi" w:hAnsiTheme="minorHAnsi" w:cstheme="minorHAnsi"/>
          <w:color w:val="auto"/>
          <w:sz w:val="22"/>
          <w:szCs w:val="22"/>
        </w:rPr>
      </w:pPr>
    </w:p>
    <w:p w14:paraId="6BAFDFAA" w14:textId="77777777" w:rsidR="005844BF" w:rsidRDefault="00880649" w:rsidP="00336CA1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209E2">
        <w:rPr>
          <w:rFonts w:cstheme="minorHAnsi"/>
          <w:b/>
        </w:rPr>
        <w:t xml:space="preserve">Konkrete utbedringstiltak </w:t>
      </w:r>
      <w:r w:rsidRPr="00274F56">
        <w:rPr>
          <w:rFonts w:cstheme="minorHAnsi"/>
          <w:b/>
        </w:rPr>
        <w:t>for å verne liv og helse</w:t>
      </w:r>
      <w:r w:rsidRPr="00274F56">
        <w:rPr>
          <w:rFonts w:cstheme="minorHAnsi"/>
        </w:rPr>
        <w:t>, AML § 7-2 pkt. 5</w:t>
      </w:r>
    </w:p>
    <w:p w14:paraId="5524710C" w14:textId="77777777" w:rsidR="007365BC" w:rsidRPr="006F7B5B" w:rsidRDefault="007365BC" w:rsidP="007365BC">
      <w:pPr>
        <w:pStyle w:val="p1"/>
        <w:ind w:left="360" w:firstLine="34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Ingen saker</w:t>
      </w:r>
    </w:p>
    <w:p w14:paraId="7211AF99" w14:textId="77777777" w:rsidR="007365BC" w:rsidRPr="007365BC" w:rsidRDefault="007365BC" w:rsidP="007365BC">
      <w:pPr>
        <w:pStyle w:val="Listeavsnitt"/>
        <w:spacing w:after="0" w:line="240" w:lineRule="auto"/>
        <w:ind w:left="792"/>
        <w:rPr>
          <w:rFonts w:cstheme="minorHAnsi"/>
        </w:rPr>
      </w:pPr>
    </w:p>
    <w:p w14:paraId="2B8A8369" w14:textId="77777777" w:rsidR="00336CA1" w:rsidRPr="002B6B43" w:rsidRDefault="00336CA1" w:rsidP="00336CA1">
      <w:pPr>
        <w:pStyle w:val="p1"/>
        <w:ind w:firstLine="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  <w:r w:rsidRPr="002B6B43">
        <w:rPr>
          <w:rFonts w:asciiTheme="minorHAnsi" w:hAnsiTheme="minorHAnsi" w:cstheme="minorHAnsi"/>
          <w:color w:val="auto"/>
          <w:sz w:val="22"/>
          <w:szCs w:val="22"/>
        </w:rPr>
        <w:t xml:space="preserve">3.10 </w:t>
      </w:r>
      <w:r w:rsidRPr="002B6B43">
        <w:rPr>
          <w:rFonts w:asciiTheme="minorHAnsi" w:hAnsiTheme="minorHAnsi" w:cstheme="minorHAnsi"/>
          <w:b/>
          <w:color w:val="auto"/>
          <w:sz w:val="22"/>
          <w:szCs w:val="22"/>
        </w:rPr>
        <w:t xml:space="preserve">Årsrapport </w:t>
      </w:r>
      <w:r w:rsidRPr="002B6B43">
        <w:rPr>
          <w:rFonts w:asciiTheme="minorHAnsi" w:hAnsiTheme="minorHAnsi" w:cstheme="minorHAnsi"/>
          <w:b/>
          <w:sz w:val="22"/>
          <w:szCs w:val="22"/>
        </w:rPr>
        <w:t xml:space="preserve">vedrørende helse og vernearbeidet, </w:t>
      </w:r>
      <w:r w:rsidRPr="002B6B43">
        <w:rPr>
          <w:rFonts w:asciiTheme="minorHAnsi" w:hAnsiTheme="minorHAnsi" w:cstheme="minorHAnsi"/>
          <w:sz w:val="22"/>
          <w:szCs w:val="22"/>
        </w:rPr>
        <w:t>AML § 7-2 pkt. 6</w:t>
      </w:r>
    </w:p>
    <w:p w14:paraId="7BE00C50" w14:textId="77777777" w:rsidR="00336CA1" w:rsidRPr="002B6B43" w:rsidRDefault="00336CA1" w:rsidP="00336CA1">
      <w:pPr>
        <w:pStyle w:val="Listeavsnitt"/>
        <w:spacing w:after="0" w:line="240" w:lineRule="auto"/>
        <w:ind w:left="792"/>
        <w:rPr>
          <w:rFonts w:cstheme="minorHAnsi"/>
          <w:i/>
        </w:rPr>
      </w:pPr>
      <w:r w:rsidRPr="002B6B43">
        <w:rPr>
          <w:rFonts w:cstheme="minorHAnsi"/>
          <w:i/>
        </w:rPr>
        <w:t>Tas til orientering.</w:t>
      </w:r>
    </w:p>
    <w:p w14:paraId="5D45499A" w14:textId="77777777" w:rsidR="00336CA1" w:rsidRDefault="00336CA1" w:rsidP="002F0FED">
      <w:pPr>
        <w:spacing w:after="0" w:line="240" w:lineRule="auto"/>
        <w:rPr>
          <w:szCs w:val="24"/>
        </w:rPr>
      </w:pPr>
    </w:p>
    <w:p w14:paraId="4625928E" w14:textId="77777777" w:rsidR="003068C3" w:rsidRPr="003068C3" w:rsidRDefault="003068C3" w:rsidP="002F0FED">
      <w:pPr>
        <w:spacing w:after="0" w:line="240" w:lineRule="auto"/>
        <w:rPr>
          <w:b/>
          <w:bCs/>
          <w:szCs w:val="24"/>
        </w:rPr>
      </w:pPr>
      <w:r w:rsidRPr="003068C3">
        <w:rPr>
          <w:b/>
          <w:bCs/>
          <w:szCs w:val="24"/>
        </w:rPr>
        <w:t>Andre saker:</w:t>
      </w:r>
    </w:p>
    <w:p w14:paraId="2A7423DC" w14:textId="77777777" w:rsidR="002F0FED" w:rsidRDefault="00B36237" w:rsidP="002F0FED">
      <w:pPr>
        <w:spacing w:after="0" w:line="240" w:lineRule="auto"/>
        <w:rPr>
          <w:szCs w:val="24"/>
        </w:rPr>
      </w:pPr>
      <w:r w:rsidRPr="00A6267B">
        <w:rPr>
          <w:szCs w:val="24"/>
          <w:u w:val="single"/>
        </w:rPr>
        <w:t>Stadfesting av medlemmer i AMU</w:t>
      </w:r>
      <w:r>
        <w:rPr>
          <w:szCs w:val="24"/>
        </w:rPr>
        <w:t>:</w:t>
      </w:r>
      <w:r w:rsidR="008D0ACD">
        <w:rPr>
          <w:szCs w:val="24"/>
        </w:rPr>
        <w:t xml:space="preserve"> O</w:t>
      </w:r>
      <w:r w:rsidR="00880C5E">
        <w:rPr>
          <w:szCs w:val="24"/>
        </w:rPr>
        <w:t xml:space="preserve">dd Magne Tuterud går inn som medlem etter Kåre Nordby </w:t>
      </w:r>
      <w:r w:rsidR="00A6267B">
        <w:rPr>
          <w:szCs w:val="24"/>
        </w:rPr>
        <w:t>for arbeidstakersida</w:t>
      </w:r>
      <w:r w:rsidR="008D0ACD">
        <w:rPr>
          <w:szCs w:val="24"/>
        </w:rPr>
        <w:t xml:space="preserve">. </w:t>
      </w:r>
      <w:r w:rsidR="00CA1183">
        <w:rPr>
          <w:szCs w:val="24"/>
        </w:rPr>
        <w:t>Det mangler</w:t>
      </w:r>
      <w:r w:rsidR="008D0ACD">
        <w:rPr>
          <w:szCs w:val="24"/>
        </w:rPr>
        <w:t xml:space="preserve"> en vara</w:t>
      </w:r>
      <w:r w:rsidR="00CA1183">
        <w:rPr>
          <w:szCs w:val="24"/>
        </w:rPr>
        <w:t>representant</w:t>
      </w:r>
      <w:r w:rsidR="008D0ACD">
        <w:rPr>
          <w:szCs w:val="24"/>
        </w:rPr>
        <w:t xml:space="preserve"> på arb</w:t>
      </w:r>
      <w:r w:rsidR="00880C5E">
        <w:rPr>
          <w:szCs w:val="24"/>
        </w:rPr>
        <w:t>eids</w:t>
      </w:r>
      <w:r w:rsidR="008D0ACD">
        <w:rPr>
          <w:szCs w:val="24"/>
        </w:rPr>
        <w:t>g</w:t>
      </w:r>
      <w:r w:rsidR="00880C5E">
        <w:rPr>
          <w:szCs w:val="24"/>
        </w:rPr>
        <w:t>iver</w:t>
      </w:r>
      <w:r w:rsidR="008D0ACD">
        <w:rPr>
          <w:szCs w:val="24"/>
        </w:rPr>
        <w:t>sida</w:t>
      </w:r>
      <w:r w:rsidR="00A6267B">
        <w:rPr>
          <w:szCs w:val="24"/>
        </w:rPr>
        <w:t>.</w:t>
      </w:r>
    </w:p>
    <w:p w14:paraId="44907355" w14:textId="77777777" w:rsidR="008D0ACD" w:rsidRPr="002F0FED" w:rsidRDefault="008D0ACD" w:rsidP="002F0FED">
      <w:pPr>
        <w:spacing w:after="0" w:line="240" w:lineRule="auto"/>
        <w:rPr>
          <w:szCs w:val="24"/>
        </w:rPr>
      </w:pPr>
      <w:r w:rsidRPr="00A6267B">
        <w:rPr>
          <w:szCs w:val="24"/>
          <w:u w:val="single"/>
        </w:rPr>
        <w:t>Valg av nestleder i AMU</w:t>
      </w:r>
      <w:r>
        <w:rPr>
          <w:szCs w:val="24"/>
        </w:rPr>
        <w:t>: Utsettes til neste møte.</w:t>
      </w:r>
    </w:p>
    <w:p w14:paraId="74A5577F" w14:textId="77777777" w:rsidR="002401D2" w:rsidRDefault="002401D2" w:rsidP="00AE2596">
      <w:pPr>
        <w:pStyle w:val="Listeavsnitt"/>
        <w:spacing w:after="0" w:line="240" w:lineRule="auto"/>
        <w:ind w:left="0"/>
        <w:rPr>
          <w:rFonts w:cstheme="minorHAnsi"/>
        </w:rPr>
      </w:pPr>
    </w:p>
    <w:p w14:paraId="061A9841" w14:textId="77777777" w:rsidR="00D05915" w:rsidRDefault="00D05915" w:rsidP="00AE2596">
      <w:pPr>
        <w:pStyle w:val="Listeavsnitt"/>
        <w:spacing w:after="0" w:line="240" w:lineRule="auto"/>
        <w:ind w:left="0"/>
        <w:rPr>
          <w:rFonts w:cstheme="minorHAnsi"/>
        </w:rPr>
      </w:pPr>
    </w:p>
    <w:p w14:paraId="454FA57E" w14:textId="77777777" w:rsidR="008C4C09" w:rsidRDefault="00D05915" w:rsidP="00AE2596">
      <w:pPr>
        <w:pStyle w:val="Brdtekst"/>
        <w:spacing w:after="0" w:line="240" w:lineRule="auto"/>
      </w:pPr>
      <w:r>
        <w:rPr>
          <w:rFonts w:cstheme="minorHAnsi"/>
        </w:rPr>
        <w:t>H</w:t>
      </w:r>
      <w:r w:rsidR="00D97B70" w:rsidRPr="00B842E4">
        <w:rPr>
          <w:rFonts w:cstheme="minorHAnsi"/>
        </w:rPr>
        <w:t>anna Røb</w:t>
      </w:r>
      <w:r w:rsidR="00735394" w:rsidRPr="00B842E4">
        <w:rPr>
          <w:rFonts w:cstheme="minorHAnsi"/>
        </w:rPr>
        <w:t>erg</w:t>
      </w:r>
      <w:r w:rsidR="00735394" w:rsidRPr="00B842E4">
        <w:rPr>
          <w:rFonts w:cstheme="minorHAnsi"/>
        </w:rPr>
        <w:br/>
      </w:r>
      <w:r w:rsidR="00735394" w:rsidRPr="00B842E4">
        <w:t>s</w:t>
      </w:r>
      <w:r w:rsidR="00216539" w:rsidRPr="00B842E4">
        <w:t>ekretær</w:t>
      </w:r>
    </w:p>
    <w:sectPr w:rsidR="008C4C09" w:rsidSect="00961D16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79FE6" w14:textId="77777777" w:rsidR="00DF76EE" w:rsidRDefault="00DF76EE" w:rsidP="00683D13">
      <w:pPr>
        <w:spacing w:after="0" w:line="240" w:lineRule="auto"/>
      </w:pPr>
      <w:r>
        <w:separator/>
      </w:r>
    </w:p>
  </w:endnote>
  <w:endnote w:type="continuationSeparator" w:id="0">
    <w:p w14:paraId="59BD6A23" w14:textId="77777777" w:rsidR="00DF76EE" w:rsidRDefault="00DF76EE" w:rsidP="0068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AFC1E" w14:textId="77777777" w:rsidR="00DF76EE" w:rsidRDefault="00DF76EE" w:rsidP="00683D13">
      <w:pPr>
        <w:spacing w:after="0" w:line="240" w:lineRule="auto"/>
      </w:pPr>
      <w:r>
        <w:separator/>
      </w:r>
    </w:p>
  </w:footnote>
  <w:footnote w:type="continuationSeparator" w:id="0">
    <w:p w14:paraId="3626F53B" w14:textId="77777777" w:rsidR="00DF76EE" w:rsidRDefault="00DF76EE" w:rsidP="00683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57ECC1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BF779D"/>
    <w:multiLevelType w:val="multilevel"/>
    <w:tmpl w:val="2056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22EC1"/>
    <w:multiLevelType w:val="hybridMultilevel"/>
    <w:tmpl w:val="552CCF9E"/>
    <w:lvl w:ilvl="0" w:tplc="0414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06CC6F6F"/>
    <w:multiLevelType w:val="hybridMultilevel"/>
    <w:tmpl w:val="7E4C96C4"/>
    <w:lvl w:ilvl="0" w:tplc="0414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 w15:restartNumberingAfterBreak="0">
    <w:nsid w:val="0C402085"/>
    <w:multiLevelType w:val="multilevel"/>
    <w:tmpl w:val="A226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43234"/>
    <w:multiLevelType w:val="hybridMultilevel"/>
    <w:tmpl w:val="1B62F8EC"/>
    <w:lvl w:ilvl="0" w:tplc="03DEBD64">
      <w:start w:val="3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84A07D2"/>
    <w:multiLevelType w:val="multilevel"/>
    <w:tmpl w:val="762C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B5D84"/>
    <w:multiLevelType w:val="hybridMultilevel"/>
    <w:tmpl w:val="C462589C"/>
    <w:lvl w:ilvl="0" w:tplc="041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26CA433A"/>
    <w:multiLevelType w:val="multilevel"/>
    <w:tmpl w:val="AE92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43DB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CA13F8"/>
    <w:multiLevelType w:val="multilevel"/>
    <w:tmpl w:val="4AD0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1" w15:restartNumberingAfterBreak="0">
    <w:nsid w:val="4136730C"/>
    <w:multiLevelType w:val="hybridMultilevel"/>
    <w:tmpl w:val="F5EE5C7E"/>
    <w:lvl w:ilvl="0" w:tplc="FA3453CA">
      <w:start w:val="3"/>
      <w:numFmt w:val="decimal"/>
      <w:lvlText w:val="%1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87EFB"/>
    <w:multiLevelType w:val="multilevel"/>
    <w:tmpl w:val="6578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D67A2"/>
    <w:multiLevelType w:val="multilevel"/>
    <w:tmpl w:val="ED08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9B1EF0"/>
    <w:multiLevelType w:val="hybridMultilevel"/>
    <w:tmpl w:val="085AC1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955ED"/>
    <w:multiLevelType w:val="multilevel"/>
    <w:tmpl w:val="6A62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C579AE"/>
    <w:multiLevelType w:val="hybridMultilevel"/>
    <w:tmpl w:val="E55A480E"/>
    <w:lvl w:ilvl="0" w:tplc="0414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6"/>
  </w:num>
  <w:num w:numId="5">
    <w:abstractNumId w:val="3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0"/>
  </w:num>
  <w:num w:numId="16">
    <w:abstractNumId w:val="5"/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4A"/>
    <w:rsid w:val="000011E1"/>
    <w:rsid w:val="00001230"/>
    <w:rsid w:val="00006E2B"/>
    <w:rsid w:val="00007CE7"/>
    <w:rsid w:val="00013245"/>
    <w:rsid w:val="00017654"/>
    <w:rsid w:val="000217C8"/>
    <w:rsid w:val="00024A27"/>
    <w:rsid w:val="000255A3"/>
    <w:rsid w:val="00025C92"/>
    <w:rsid w:val="00026E9E"/>
    <w:rsid w:val="00027DB2"/>
    <w:rsid w:val="000332AA"/>
    <w:rsid w:val="0003499D"/>
    <w:rsid w:val="00034CF2"/>
    <w:rsid w:val="00036CA4"/>
    <w:rsid w:val="0004343A"/>
    <w:rsid w:val="000479EB"/>
    <w:rsid w:val="00051397"/>
    <w:rsid w:val="00063553"/>
    <w:rsid w:val="00064F8C"/>
    <w:rsid w:val="00066E9C"/>
    <w:rsid w:val="00070609"/>
    <w:rsid w:val="00070B1C"/>
    <w:rsid w:val="00082563"/>
    <w:rsid w:val="00084B28"/>
    <w:rsid w:val="00084F86"/>
    <w:rsid w:val="00091311"/>
    <w:rsid w:val="00095C0A"/>
    <w:rsid w:val="00095EDB"/>
    <w:rsid w:val="000A1E30"/>
    <w:rsid w:val="000A2F76"/>
    <w:rsid w:val="000A7848"/>
    <w:rsid w:val="000B0334"/>
    <w:rsid w:val="000B5E24"/>
    <w:rsid w:val="000C1942"/>
    <w:rsid w:val="000C6996"/>
    <w:rsid w:val="000C71D1"/>
    <w:rsid w:val="000C75FF"/>
    <w:rsid w:val="000D27E4"/>
    <w:rsid w:val="000D7036"/>
    <w:rsid w:val="000E07C2"/>
    <w:rsid w:val="000E14D9"/>
    <w:rsid w:val="000E17AD"/>
    <w:rsid w:val="000E6B4D"/>
    <w:rsid w:val="000F2896"/>
    <w:rsid w:val="000F38AF"/>
    <w:rsid w:val="000F49E7"/>
    <w:rsid w:val="000F74EE"/>
    <w:rsid w:val="000F7C2B"/>
    <w:rsid w:val="00104046"/>
    <w:rsid w:val="00104E47"/>
    <w:rsid w:val="0011159B"/>
    <w:rsid w:val="00111D76"/>
    <w:rsid w:val="00111EB6"/>
    <w:rsid w:val="00114DE5"/>
    <w:rsid w:val="00121B5B"/>
    <w:rsid w:val="0012240F"/>
    <w:rsid w:val="00127692"/>
    <w:rsid w:val="001343EF"/>
    <w:rsid w:val="00135588"/>
    <w:rsid w:val="00137045"/>
    <w:rsid w:val="00137A92"/>
    <w:rsid w:val="00140AD7"/>
    <w:rsid w:val="00141397"/>
    <w:rsid w:val="00141698"/>
    <w:rsid w:val="00142DEF"/>
    <w:rsid w:val="001453FA"/>
    <w:rsid w:val="001509A0"/>
    <w:rsid w:val="001523D4"/>
    <w:rsid w:val="001564C1"/>
    <w:rsid w:val="001628B0"/>
    <w:rsid w:val="00164040"/>
    <w:rsid w:val="0016589D"/>
    <w:rsid w:val="001719AE"/>
    <w:rsid w:val="00171DE9"/>
    <w:rsid w:val="00172403"/>
    <w:rsid w:val="00172FAE"/>
    <w:rsid w:val="001733ED"/>
    <w:rsid w:val="00186619"/>
    <w:rsid w:val="00187258"/>
    <w:rsid w:val="0019236C"/>
    <w:rsid w:val="001A7EE2"/>
    <w:rsid w:val="001B264A"/>
    <w:rsid w:val="001B2C64"/>
    <w:rsid w:val="001B3581"/>
    <w:rsid w:val="001C3D08"/>
    <w:rsid w:val="001D29FE"/>
    <w:rsid w:val="001D3A60"/>
    <w:rsid w:val="001D3DD1"/>
    <w:rsid w:val="001D4733"/>
    <w:rsid w:val="001D606A"/>
    <w:rsid w:val="001E3880"/>
    <w:rsid w:val="001E3CDF"/>
    <w:rsid w:val="001F0AC5"/>
    <w:rsid w:val="001F0E30"/>
    <w:rsid w:val="001F1183"/>
    <w:rsid w:val="001F15FC"/>
    <w:rsid w:val="001F24A6"/>
    <w:rsid w:val="001F54CA"/>
    <w:rsid w:val="001F7B7D"/>
    <w:rsid w:val="00202C93"/>
    <w:rsid w:val="0020670F"/>
    <w:rsid w:val="0021053B"/>
    <w:rsid w:val="00213E16"/>
    <w:rsid w:val="00214EBF"/>
    <w:rsid w:val="00216539"/>
    <w:rsid w:val="00220E66"/>
    <w:rsid w:val="00223E6C"/>
    <w:rsid w:val="002259DA"/>
    <w:rsid w:val="00226A83"/>
    <w:rsid w:val="002327F4"/>
    <w:rsid w:val="00235D97"/>
    <w:rsid w:val="00235E5A"/>
    <w:rsid w:val="002364AE"/>
    <w:rsid w:val="002401D2"/>
    <w:rsid w:val="002429A6"/>
    <w:rsid w:val="00242BC4"/>
    <w:rsid w:val="0024599E"/>
    <w:rsid w:val="00245A9D"/>
    <w:rsid w:val="00260770"/>
    <w:rsid w:val="00260CE5"/>
    <w:rsid w:val="0026574F"/>
    <w:rsid w:val="00265CA8"/>
    <w:rsid w:val="00274F56"/>
    <w:rsid w:val="00277EAC"/>
    <w:rsid w:val="0028401E"/>
    <w:rsid w:val="002924BD"/>
    <w:rsid w:val="002926D5"/>
    <w:rsid w:val="00292A78"/>
    <w:rsid w:val="00293230"/>
    <w:rsid w:val="002A3200"/>
    <w:rsid w:val="002A42E0"/>
    <w:rsid w:val="002B30BD"/>
    <w:rsid w:val="002B6B43"/>
    <w:rsid w:val="002C5018"/>
    <w:rsid w:val="002C7F9D"/>
    <w:rsid w:val="002D5A87"/>
    <w:rsid w:val="002D5E77"/>
    <w:rsid w:val="002E0467"/>
    <w:rsid w:val="002E0AA0"/>
    <w:rsid w:val="002E12E9"/>
    <w:rsid w:val="002E3D9C"/>
    <w:rsid w:val="002E42FD"/>
    <w:rsid w:val="002E5257"/>
    <w:rsid w:val="002F0FED"/>
    <w:rsid w:val="002F11AF"/>
    <w:rsid w:val="002F1471"/>
    <w:rsid w:val="002F1EA2"/>
    <w:rsid w:val="002F2EC4"/>
    <w:rsid w:val="00300783"/>
    <w:rsid w:val="00300B89"/>
    <w:rsid w:val="0030217C"/>
    <w:rsid w:val="003068C3"/>
    <w:rsid w:val="00306A41"/>
    <w:rsid w:val="003105B2"/>
    <w:rsid w:val="00312259"/>
    <w:rsid w:val="00317977"/>
    <w:rsid w:val="00320B55"/>
    <w:rsid w:val="00320E38"/>
    <w:rsid w:val="003238DB"/>
    <w:rsid w:val="00325768"/>
    <w:rsid w:val="003263E5"/>
    <w:rsid w:val="00326794"/>
    <w:rsid w:val="00326DA2"/>
    <w:rsid w:val="00333DB1"/>
    <w:rsid w:val="00336CA1"/>
    <w:rsid w:val="00341862"/>
    <w:rsid w:val="00343D10"/>
    <w:rsid w:val="0034721A"/>
    <w:rsid w:val="00347803"/>
    <w:rsid w:val="00363EC7"/>
    <w:rsid w:val="0036521C"/>
    <w:rsid w:val="00365497"/>
    <w:rsid w:val="0037042B"/>
    <w:rsid w:val="00371FD4"/>
    <w:rsid w:val="00375BA5"/>
    <w:rsid w:val="00377A96"/>
    <w:rsid w:val="00382306"/>
    <w:rsid w:val="00382B2D"/>
    <w:rsid w:val="003863A5"/>
    <w:rsid w:val="00386739"/>
    <w:rsid w:val="00392237"/>
    <w:rsid w:val="00392260"/>
    <w:rsid w:val="00395037"/>
    <w:rsid w:val="003A1417"/>
    <w:rsid w:val="003A2035"/>
    <w:rsid w:val="003A3B22"/>
    <w:rsid w:val="003A697A"/>
    <w:rsid w:val="003A7825"/>
    <w:rsid w:val="003B271C"/>
    <w:rsid w:val="003B4EEF"/>
    <w:rsid w:val="003C2680"/>
    <w:rsid w:val="003C3B56"/>
    <w:rsid w:val="003D12D2"/>
    <w:rsid w:val="003D37AC"/>
    <w:rsid w:val="003D3D63"/>
    <w:rsid w:val="003E07FD"/>
    <w:rsid w:val="003E35F1"/>
    <w:rsid w:val="003F1D2E"/>
    <w:rsid w:val="003F21B7"/>
    <w:rsid w:val="003F21C2"/>
    <w:rsid w:val="003F2424"/>
    <w:rsid w:val="003F2BB6"/>
    <w:rsid w:val="003F55FB"/>
    <w:rsid w:val="003F5987"/>
    <w:rsid w:val="003F72C2"/>
    <w:rsid w:val="0040020E"/>
    <w:rsid w:val="0040213F"/>
    <w:rsid w:val="00402D28"/>
    <w:rsid w:val="00403CC5"/>
    <w:rsid w:val="00404C66"/>
    <w:rsid w:val="00404D46"/>
    <w:rsid w:val="0040781C"/>
    <w:rsid w:val="00411BBB"/>
    <w:rsid w:val="004205ED"/>
    <w:rsid w:val="004221BB"/>
    <w:rsid w:val="004234FE"/>
    <w:rsid w:val="00423739"/>
    <w:rsid w:val="00423DBA"/>
    <w:rsid w:val="00424566"/>
    <w:rsid w:val="004254A6"/>
    <w:rsid w:val="00427973"/>
    <w:rsid w:val="0043047B"/>
    <w:rsid w:val="00432FC2"/>
    <w:rsid w:val="00433F8A"/>
    <w:rsid w:val="0044017B"/>
    <w:rsid w:val="00440AB5"/>
    <w:rsid w:val="00442C1E"/>
    <w:rsid w:val="00443C94"/>
    <w:rsid w:val="00445824"/>
    <w:rsid w:val="00446791"/>
    <w:rsid w:val="00450DCB"/>
    <w:rsid w:val="0045130B"/>
    <w:rsid w:val="004513D5"/>
    <w:rsid w:val="00453F0C"/>
    <w:rsid w:val="00454187"/>
    <w:rsid w:val="00456C77"/>
    <w:rsid w:val="0046047F"/>
    <w:rsid w:val="00464356"/>
    <w:rsid w:val="0046469D"/>
    <w:rsid w:val="00467D6B"/>
    <w:rsid w:val="00470470"/>
    <w:rsid w:val="004713EB"/>
    <w:rsid w:val="00472E0C"/>
    <w:rsid w:val="00480C6C"/>
    <w:rsid w:val="00481D9F"/>
    <w:rsid w:val="00482615"/>
    <w:rsid w:val="004834C7"/>
    <w:rsid w:val="004840EE"/>
    <w:rsid w:val="00486D81"/>
    <w:rsid w:val="00492B2D"/>
    <w:rsid w:val="00493215"/>
    <w:rsid w:val="004967BE"/>
    <w:rsid w:val="004A2031"/>
    <w:rsid w:val="004A2A5B"/>
    <w:rsid w:val="004A2DF5"/>
    <w:rsid w:val="004A3477"/>
    <w:rsid w:val="004B0DE3"/>
    <w:rsid w:val="004B2DD1"/>
    <w:rsid w:val="004B3A2B"/>
    <w:rsid w:val="004B7CAA"/>
    <w:rsid w:val="004C40D5"/>
    <w:rsid w:val="004C447F"/>
    <w:rsid w:val="004D06FC"/>
    <w:rsid w:val="004D0AA7"/>
    <w:rsid w:val="004D0D9F"/>
    <w:rsid w:val="004D2CEC"/>
    <w:rsid w:val="004D6580"/>
    <w:rsid w:val="004D700E"/>
    <w:rsid w:val="004D7646"/>
    <w:rsid w:val="004D76E2"/>
    <w:rsid w:val="004D7E0A"/>
    <w:rsid w:val="004E1865"/>
    <w:rsid w:val="004E3380"/>
    <w:rsid w:val="004F5BE5"/>
    <w:rsid w:val="00511884"/>
    <w:rsid w:val="00516840"/>
    <w:rsid w:val="00516B52"/>
    <w:rsid w:val="0052434C"/>
    <w:rsid w:val="00524E33"/>
    <w:rsid w:val="005265D9"/>
    <w:rsid w:val="00530971"/>
    <w:rsid w:val="00532298"/>
    <w:rsid w:val="00533FFF"/>
    <w:rsid w:val="00534F7F"/>
    <w:rsid w:val="0053526F"/>
    <w:rsid w:val="00535E83"/>
    <w:rsid w:val="005400E0"/>
    <w:rsid w:val="00540A32"/>
    <w:rsid w:val="005416BD"/>
    <w:rsid w:val="0054493E"/>
    <w:rsid w:val="00545D8D"/>
    <w:rsid w:val="00550CF3"/>
    <w:rsid w:val="0055268F"/>
    <w:rsid w:val="0055388C"/>
    <w:rsid w:val="00553B07"/>
    <w:rsid w:val="00556343"/>
    <w:rsid w:val="0055723E"/>
    <w:rsid w:val="00560A69"/>
    <w:rsid w:val="00562B38"/>
    <w:rsid w:val="00564238"/>
    <w:rsid w:val="005655B0"/>
    <w:rsid w:val="00566DB8"/>
    <w:rsid w:val="00567299"/>
    <w:rsid w:val="00567A88"/>
    <w:rsid w:val="0057648C"/>
    <w:rsid w:val="005771C9"/>
    <w:rsid w:val="005775DE"/>
    <w:rsid w:val="0058165E"/>
    <w:rsid w:val="005844BF"/>
    <w:rsid w:val="0058510F"/>
    <w:rsid w:val="00587A8F"/>
    <w:rsid w:val="00587AC8"/>
    <w:rsid w:val="00590A01"/>
    <w:rsid w:val="00596B44"/>
    <w:rsid w:val="0059765D"/>
    <w:rsid w:val="005A2B4C"/>
    <w:rsid w:val="005B0A5E"/>
    <w:rsid w:val="005B5962"/>
    <w:rsid w:val="005B6A8A"/>
    <w:rsid w:val="005C6AE9"/>
    <w:rsid w:val="005C7B17"/>
    <w:rsid w:val="005D7838"/>
    <w:rsid w:val="005F0C16"/>
    <w:rsid w:val="005F3A66"/>
    <w:rsid w:val="005F3BF5"/>
    <w:rsid w:val="005F5EE7"/>
    <w:rsid w:val="00601315"/>
    <w:rsid w:val="00602844"/>
    <w:rsid w:val="006031A4"/>
    <w:rsid w:val="006039CD"/>
    <w:rsid w:val="006051AF"/>
    <w:rsid w:val="006057C0"/>
    <w:rsid w:val="00607262"/>
    <w:rsid w:val="00612FAE"/>
    <w:rsid w:val="00615441"/>
    <w:rsid w:val="00621692"/>
    <w:rsid w:val="00625E10"/>
    <w:rsid w:val="006278BE"/>
    <w:rsid w:val="00631206"/>
    <w:rsid w:val="00632C93"/>
    <w:rsid w:val="0064024F"/>
    <w:rsid w:val="006415D4"/>
    <w:rsid w:val="006421B3"/>
    <w:rsid w:val="00642411"/>
    <w:rsid w:val="00650420"/>
    <w:rsid w:val="00653984"/>
    <w:rsid w:val="006629E7"/>
    <w:rsid w:val="00662E15"/>
    <w:rsid w:val="0066453C"/>
    <w:rsid w:val="00666241"/>
    <w:rsid w:val="006662C8"/>
    <w:rsid w:val="00666F9E"/>
    <w:rsid w:val="00672887"/>
    <w:rsid w:val="00672CE1"/>
    <w:rsid w:val="00675E22"/>
    <w:rsid w:val="006760F5"/>
    <w:rsid w:val="00680340"/>
    <w:rsid w:val="006827B3"/>
    <w:rsid w:val="00682BCC"/>
    <w:rsid w:val="006838CB"/>
    <w:rsid w:val="00683A2A"/>
    <w:rsid w:val="00683D13"/>
    <w:rsid w:val="00683FB5"/>
    <w:rsid w:val="006867AD"/>
    <w:rsid w:val="00686C38"/>
    <w:rsid w:val="0069244F"/>
    <w:rsid w:val="00693063"/>
    <w:rsid w:val="00694AC3"/>
    <w:rsid w:val="00695D2C"/>
    <w:rsid w:val="00697212"/>
    <w:rsid w:val="006A04CF"/>
    <w:rsid w:val="006A5B02"/>
    <w:rsid w:val="006B0934"/>
    <w:rsid w:val="006B2B13"/>
    <w:rsid w:val="006B4730"/>
    <w:rsid w:val="006B55FE"/>
    <w:rsid w:val="006B5A82"/>
    <w:rsid w:val="006C1452"/>
    <w:rsid w:val="006C1502"/>
    <w:rsid w:val="006D0C43"/>
    <w:rsid w:val="006D29B2"/>
    <w:rsid w:val="006D3BA3"/>
    <w:rsid w:val="006D52DD"/>
    <w:rsid w:val="006D5979"/>
    <w:rsid w:val="006E36CB"/>
    <w:rsid w:val="006E479F"/>
    <w:rsid w:val="006F0F41"/>
    <w:rsid w:val="006F23A3"/>
    <w:rsid w:val="006F4264"/>
    <w:rsid w:val="006F5619"/>
    <w:rsid w:val="006F65D5"/>
    <w:rsid w:val="006F6D1B"/>
    <w:rsid w:val="006F7B5B"/>
    <w:rsid w:val="00706BE8"/>
    <w:rsid w:val="007115D1"/>
    <w:rsid w:val="00716502"/>
    <w:rsid w:val="007209E2"/>
    <w:rsid w:val="00722DFF"/>
    <w:rsid w:val="00724924"/>
    <w:rsid w:val="00725A6C"/>
    <w:rsid w:val="007267BA"/>
    <w:rsid w:val="00727E23"/>
    <w:rsid w:val="00730FC7"/>
    <w:rsid w:val="0073334F"/>
    <w:rsid w:val="00733775"/>
    <w:rsid w:val="00735394"/>
    <w:rsid w:val="00735BFC"/>
    <w:rsid w:val="007365BC"/>
    <w:rsid w:val="00742628"/>
    <w:rsid w:val="0074292B"/>
    <w:rsid w:val="00744756"/>
    <w:rsid w:val="007454A8"/>
    <w:rsid w:val="00747DC2"/>
    <w:rsid w:val="00750D0C"/>
    <w:rsid w:val="00752F92"/>
    <w:rsid w:val="00753686"/>
    <w:rsid w:val="007561F6"/>
    <w:rsid w:val="00757195"/>
    <w:rsid w:val="00763B83"/>
    <w:rsid w:val="00764D51"/>
    <w:rsid w:val="007657FF"/>
    <w:rsid w:val="007669C9"/>
    <w:rsid w:val="00770858"/>
    <w:rsid w:val="00772AB8"/>
    <w:rsid w:val="0078733E"/>
    <w:rsid w:val="007874B5"/>
    <w:rsid w:val="00792D3F"/>
    <w:rsid w:val="00797DDE"/>
    <w:rsid w:val="007A2318"/>
    <w:rsid w:val="007B1271"/>
    <w:rsid w:val="007B3A3B"/>
    <w:rsid w:val="007B665E"/>
    <w:rsid w:val="007B6FA4"/>
    <w:rsid w:val="007C359E"/>
    <w:rsid w:val="007C6F7D"/>
    <w:rsid w:val="007C77CD"/>
    <w:rsid w:val="007D33F1"/>
    <w:rsid w:val="007D3A2C"/>
    <w:rsid w:val="007D3D8F"/>
    <w:rsid w:val="007D55FB"/>
    <w:rsid w:val="007E016C"/>
    <w:rsid w:val="007E043F"/>
    <w:rsid w:val="007E5411"/>
    <w:rsid w:val="007E6675"/>
    <w:rsid w:val="007E66C7"/>
    <w:rsid w:val="007F0C14"/>
    <w:rsid w:val="007F10CB"/>
    <w:rsid w:val="007F1748"/>
    <w:rsid w:val="007F597D"/>
    <w:rsid w:val="007F6361"/>
    <w:rsid w:val="00815161"/>
    <w:rsid w:val="00821758"/>
    <w:rsid w:val="00825270"/>
    <w:rsid w:val="0082572E"/>
    <w:rsid w:val="00825994"/>
    <w:rsid w:val="00827D34"/>
    <w:rsid w:val="00833154"/>
    <w:rsid w:val="00834BB4"/>
    <w:rsid w:val="0083609A"/>
    <w:rsid w:val="00844921"/>
    <w:rsid w:val="0084638A"/>
    <w:rsid w:val="008520AB"/>
    <w:rsid w:val="008528F2"/>
    <w:rsid w:val="008538B4"/>
    <w:rsid w:val="00853CB3"/>
    <w:rsid w:val="0086048B"/>
    <w:rsid w:val="00860FD7"/>
    <w:rsid w:val="00861D4D"/>
    <w:rsid w:val="00862A9B"/>
    <w:rsid w:val="0087034E"/>
    <w:rsid w:val="008727A1"/>
    <w:rsid w:val="008742A8"/>
    <w:rsid w:val="008764F3"/>
    <w:rsid w:val="00876D72"/>
    <w:rsid w:val="00880649"/>
    <w:rsid w:val="00880C5E"/>
    <w:rsid w:val="008863BF"/>
    <w:rsid w:val="0089017A"/>
    <w:rsid w:val="00891637"/>
    <w:rsid w:val="008931AF"/>
    <w:rsid w:val="00893C9F"/>
    <w:rsid w:val="008943E5"/>
    <w:rsid w:val="008A5B72"/>
    <w:rsid w:val="008A6ECF"/>
    <w:rsid w:val="008B1779"/>
    <w:rsid w:val="008B23E1"/>
    <w:rsid w:val="008B63F4"/>
    <w:rsid w:val="008B671E"/>
    <w:rsid w:val="008C25F3"/>
    <w:rsid w:val="008C4012"/>
    <w:rsid w:val="008C4C09"/>
    <w:rsid w:val="008C5966"/>
    <w:rsid w:val="008C7566"/>
    <w:rsid w:val="008D0ACD"/>
    <w:rsid w:val="008D2E9D"/>
    <w:rsid w:val="008D33B8"/>
    <w:rsid w:val="008D530F"/>
    <w:rsid w:val="008D71E1"/>
    <w:rsid w:val="008D78F7"/>
    <w:rsid w:val="008E3554"/>
    <w:rsid w:val="008E5E0A"/>
    <w:rsid w:val="008E7D37"/>
    <w:rsid w:val="008F0232"/>
    <w:rsid w:val="008F0F06"/>
    <w:rsid w:val="008F39D7"/>
    <w:rsid w:val="008F3B57"/>
    <w:rsid w:val="008F6324"/>
    <w:rsid w:val="00901261"/>
    <w:rsid w:val="00901C7C"/>
    <w:rsid w:val="009034C0"/>
    <w:rsid w:val="009107D9"/>
    <w:rsid w:val="0091316F"/>
    <w:rsid w:val="0091466C"/>
    <w:rsid w:val="00914901"/>
    <w:rsid w:val="00917AA2"/>
    <w:rsid w:val="00920D90"/>
    <w:rsid w:val="00924996"/>
    <w:rsid w:val="00925C2F"/>
    <w:rsid w:val="009272EA"/>
    <w:rsid w:val="00927E89"/>
    <w:rsid w:val="009309F1"/>
    <w:rsid w:val="009313DE"/>
    <w:rsid w:val="009323D1"/>
    <w:rsid w:val="0093553F"/>
    <w:rsid w:val="00936C64"/>
    <w:rsid w:val="00936F46"/>
    <w:rsid w:val="00940C3F"/>
    <w:rsid w:val="00943607"/>
    <w:rsid w:val="00943DD0"/>
    <w:rsid w:val="00944D8A"/>
    <w:rsid w:val="009462D0"/>
    <w:rsid w:val="00950931"/>
    <w:rsid w:val="00950B3B"/>
    <w:rsid w:val="00952009"/>
    <w:rsid w:val="00956C61"/>
    <w:rsid w:val="00957CF1"/>
    <w:rsid w:val="0096022D"/>
    <w:rsid w:val="00960B07"/>
    <w:rsid w:val="00961031"/>
    <w:rsid w:val="00961D16"/>
    <w:rsid w:val="00961DC0"/>
    <w:rsid w:val="00963208"/>
    <w:rsid w:val="0096781E"/>
    <w:rsid w:val="009728D2"/>
    <w:rsid w:val="009851FC"/>
    <w:rsid w:val="00985674"/>
    <w:rsid w:val="009938B4"/>
    <w:rsid w:val="0099525B"/>
    <w:rsid w:val="009952F0"/>
    <w:rsid w:val="0099537C"/>
    <w:rsid w:val="0099796C"/>
    <w:rsid w:val="009A356D"/>
    <w:rsid w:val="009A4C54"/>
    <w:rsid w:val="009B2298"/>
    <w:rsid w:val="009C0158"/>
    <w:rsid w:val="009C4442"/>
    <w:rsid w:val="009C617C"/>
    <w:rsid w:val="009C7444"/>
    <w:rsid w:val="009D2E15"/>
    <w:rsid w:val="009D3224"/>
    <w:rsid w:val="009D3258"/>
    <w:rsid w:val="009D3A66"/>
    <w:rsid w:val="009D4018"/>
    <w:rsid w:val="009D52E9"/>
    <w:rsid w:val="009D55F6"/>
    <w:rsid w:val="009D7D00"/>
    <w:rsid w:val="009E292E"/>
    <w:rsid w:val="009E4625"/>
    <w:rsid w:val="009E74EE"/>
    <w:rsid w:val="009E7D06"/>
    <w:rsid w:val="009F10FD"/>
    <w:rsid w:val="009F344D"/>
    <w:rsid w:val="009F4722"/>
    <w:rsid w:val="00A003F9"/>
    <w:rsid w:val="00A00704"/>
    <w:rsid w:val="00A01E5B"/>
    <w:rsid w:val="00A04D2B"/>
    <w:rsid w:val="00A1456D"/>
    <w:rsid w:val="00A15060"/>
    <w:rsid w:val="00A1581D"/>
    <w:rsid w:val="00A158EC"/>
    <w:rsid w:val="00A16B45"/>
    <w:rsid w:val="00A245BD"/>
    <w:rsid w:val="00A2730C"/>
    <w:rsid w:val="00A27F66"/>
    <w:rsid w:val="00A31506"/>
    <w:rsid w:val="00A3405E"/>
    <w:rsid w:val="00A3434E"/>
    <w:rsid w:val="00A35E77"/>
    <w:rsid w:val="00A36DA2"/>
    <w:rsid w:val="00A37FBE"/>
    <w:rsid w:val="00A404E9"/>
    <w:rsid w:val="00A41E92"/>
    <w:rsid w:val="00A43491"/>
    <w:rsid w:val="00A45903"/>
    <w:rsid w:val="00A45FD1"/>
    <w:rsid w:val="00A4632A"/>
    <w:rsid w:val="00A465A9"/>
    <w:rsid w:val="00A47158"/>
    <w:rsid w:val="00A51AAC"/>
    <w:rsid w:val="00A5463B"/>
    <w:rsid w:val="00A5497A"/>
    <w:rsid w:val="00A563B4"/>
    <w:rsid w:val="00A60110"/>
    <w:rsid w:val="00A620D3"/>
    <w:rsid w:val="00A623D0"/>
    <w:rsid w:val="00A6267B"/>
    <w:rsid w:val="00A67DC0"/>
    <w:rsid w:val="00A72D2E"/>
    <w:rsid w:val="00A74172"/>
    <w:rsid w:val="00A748D1"/>
    <w:rsid w:val="00A77955"/>
    <w:rsid w:val="00A8050D"/>
    <w:rsid w:val="00A832B3"/>
    <w:rsid w:val="00A83713"/>
    <w:rsid w:val="00A83A73"/>
    <w:rsid w:val="00A84C7B"/>
    <w:rsid w:val="00A8664E"/>
    <w:rsid w:val="00A9255C"/>
    <w:rsid w:val="00A9502F"/>
    <w:rsid w:val="00A957A6"/>
    <w:rsid w:val="00A9733B"/>
    <w:rsid w:val="00AA10E7"/>
    <w:rsid w:val="00AB2AE8"/>
    <w:rsid w:val="00AB42C0"/>
    <w:rsid w:val="00AB5CEE"/>
    <w:rsid w:val="00AC2B4D"/>
    <w:rsid w:val="00AC5563"/>
    <w:rsid w:val="00AC6450"/>
    <w:rsid w:val="00AD47AA"/>
    <w:rsid w:val="00AD714F"/>
    <w:rsid w:val="00AD735C"/>
    <w:rsid w:val="00AE2596"/>
    <w:rsid w:val="00AE3D52"/>
    <w:rsid w:val="00AE46EA"/>
    <w:rsid w:val="00AE6125"/>
    <w:rsid w:val="00AF2FB5"/>
    <w:rsid w:val="00AF5C6E"/>
    <w:rsid w:val="00B0066E"/>
    <w:rsid w:val="00B00D97"/>
    <w:rsid w:val="00B05B3B"/>
    <w:rsid w:val="00B1071D"/>
    <w:rsid w:val="00B10C69"/>
    <w:rsid w:val="00B12D1C"/>
    <w:rsid w:val="00B154DF"/>
    <w:rsid w:val="00B15EB2"/>
    <w:rsid w:val="00B17FF0"/>
    <w:rsid w:val="00B20DD4"/>
    <w:rsid w:val="00B2116D"/>
    <w:rsid w:val="00B215F2"/>
    <w:rsid w:val="00B235E0"/>
    <w:rsid w:val="00B23CA1"/>
    <w:rsid w:val="00B34057"/>
    <w:rsid w:val="00B3598A"/>
    <w:rsid w:val="00B36237"/>
    <w:rsid w:val="00B36CBF"/>
    <w:rsid w:val="00B408AD"/>
    <w:rsid w:val="00B4383B"/>
    <w:rsid w:val="00B44091"/>
    <w:rsid w:val="00B46280"/>
    <w:rsid w:val="00B53FC3"/>
    <w:rsid w:val="00B54F5C"/>
    <w:rsid w:val="00B55646"/>
    <w:rsid w:val="00B5704A"/>
    <w:rsid w:val="00B63967"/>
    <w:rsid w:val="00B66721"/>
    <w:rsid w:val="00B66A42"/>
    <w:rsid w:val="00B674A7"/>
    <w:rsid w:val="00B70381"/>
    <w:rsid w:val="00B83277"/>
    <w:rsid w:val="00B83F46"/>
    <w:rsid w:val="00B842E4"/>
    <w:rsid w:val="00B844BF"/>
    <w:rsid w:val="00B8702D"/>
    <w:rsid w:val="00B91E8D"/>
    <w:rsid w:val="00B920B9"/>
    <w:rsid w:val="00B92B2E"/>
    <w:rsid w:val="00B96288"/>
    <w:rsid w:val="00BA45CC"/>
    <w:rsid w:val="00BA7593"/>
    <w:rsid w:val="00BB2826"/>
    <w:rsid w:val="00BB4C85"/>
    <w:rsid w:val="00BC3A49"/>
    <w:rsid w:val="00BC6A6D"/>
    <w:rsid w:val="00BC7144"/>
    <w:rsid w:val="00BC7C8A"/>
    <w:rsid w:val="00BD0624"/>
    <w:rsid w:val="00BD3410"/>
    <w:rsid w:val="00BD4C13"/>
    <w:rsid w:val="00BE26D7"/>
    <w:rsid w:val="00BF0CF1"/>
    <w:rsid w:val="00BF212E"/>
    <w:rsid w:val="00BF2959"/>
    <w:rsid w:val="00BF397B"/>
    <w:rsid w:val="00BF79FF"/>
    <w:rsid w:val="00C01BC2"/>
    <w:rsid w:val="00C05432"/>
    <w:rsid w:val="00C06FB7"/>
    <w:rsid w:val="00C07286"/>
    <w:rsid w:val="00C10BEA"/>
    <w:rsid w:val="00C16EA5"/>
    <w:rsid w:val="00C20D35"/>
    <w:rsid w:val="00C21B23"/>
    <w:rsid w:val="00C22215"/>
    <w:rsid w:val="00C22FB4"/>
    <w:rsid w:val="00C253D6"/>
    <w:rsid w:val="00C315CF"/>
    <w:rsid w:val="00C31D55"/>
    <w:rsid w:val="00C336C8"/>
    <w:rsid w:val="00C348B4"/>
    <w:rsid w:val="00C34AA5"/>
    <w:rsid w:val="00C35318"/>
    <w:rsid w:val="00C57FEF"/>
    <w:rsid w:val="00C67168"/>
    <w:rsid w:val="00C7180C"/>
    <w:rsid w:val="00C74FBD"/>
    <w:rsid w:val="00C75AF2"/>
    <w:rsid w:val="00C76C53"/>
    <w:rsid w:val="00C854B6"/>
    <w:rsid w:val="00C9046F"/>
    <w:rsid w:val="00C90746"/>
    <w:rsid w:val="00C93F2C"/>
    <w:rsid w:val="00CA0C3E"/>
    <w:rsid w:val="00CA1183"/>
    <w:rsid w:val="00CA2590"/>
    <w:rsid w:val="00CA36D5"/>
    <w:rsid w:val="00CA7BB0"/>
    <w:rsid w:val="00CB1D3F"/>
    <w:rsid w:val="00CB56B3"/>
    <w:rsid w:val="00CB7B3F"/>
    <w:rsid w:val="00CC1734"/>
    <w:rsid w:val="00CC19CF"/>
    <w:rsid w:val="00CC445B"/>
    <w:rsid w:val="00CC5063"/>
    <w:rsid w:val="00CC707F"/>
    <w:rsid w:val="00CC7DE1"/>
    <w:rsid w:val="00CD1031"/>
    <w:rsid w:val="00CD3E66"/>
    <w:rsid w:val="00CD6062"/>
    <w:rsid w:val="00CD7ADB"/>
    <w:rsid w:val="00CD7DCB"/>
    <w:rsid w:val="00CE0863"/>
    <w:rsid w:val="00CE211E"/>
    <w:rsid w:val="00CE291A"/>
    <w:rsid w:val="00CE5844"/>
    <w:rsid w:val="00CE6A78"/>
    <w:rsid w:val="00CE712F"/>
    <w:rsid w:val="00CE72B9"/>
    <w:rsid w:val="00CF2A00"/>
    <w:rsid w:val="00CF5487"/>
    <w:rsid w:val="00CF5F55"/>
    <w:rsid w:val="00CF6788"/>
    <w:rsid w:val="00CF6E8E"/>
    <w:rsid w:val="00D00A9C"/>
    <w:rsid w:val="00D023A9"/>
    <w:rsid w:val="00D04975"/>
    <w:rsid w:val="00D05915"/>
    <w:rsid w:val="00D11DB9"/>
    <w:rsid w:val="00D12C76"/>
    <w:rsid w:val="00D1358A"/>
    <w:rsid w:val="00D13942"/>
    <w:rsid w:val="00D166DB"/>
    <w:rsid w:val="00D170F4"/>
    <w:rsid w:val="00D23D4A"/>
    <w:rsid w:val="00D26D35"/>
    <w:rsid w:val="00D26ED8"/>
    <w:rsid w:val="00D27101"/>
    <w:rsid w:val="00D30D35"/>
    <w:rsid w:val="00D30E4B"/>
    <w:rsid w:val="00D31A59"/>
    <w:rsid w:val="00D35378"/>
    <w:rsid w:val="00D4062A"/>
    <w:rsid w:val="00D415B9"/>
    <w:rsid w:val="00D4249E"/>
    <w:rsid w:val="00D47284"/>
    <w:rsid w:val="00D47BA3"/>
    <w:rsid w:val="00D51327"/>
    <w:rsid w:val="00D53BA2"/>
    <w:rsid w:val="00D549C7"/>
    <w:rsid w:val="00D552B2"/>
    <w:rsid w:val="00D606EE"/>
    <w:rsid w:val="00D61B46"/>
    <w:rsid w:val="00D649A9"/>
    <w:rsid w:val="00D707E7"/>
    <w:rsid w:val="00D73A38"/>
    <w:rsid w:val="00D75311"/>
    <w:rsid w:val="00D759B2"/>
    <w:rsid w:val="00D76501"/>
    <w:rsid w:val="00D81104"/>
    <w:rsid w:val="00D826CC"/>
    <w:rsid w:val="00D83744"/>
    <w:rsid w:val="00D86718"/>
    <w:rsid w:val="00D87ADA"/>
    <w:rsid w:val="00D90703"/>
    <w:rsid w:val="00D94D55"/>
    <w:rsid w:val="00D96D6B"/>
    <w:rsid w:val="00D979C4"/>
    <w:rsid w:val="00D97B70"/>
    <w:rsid w:val="00DA0630"/>
    <w:rsid w:val="00DA0EB8"/>
    <w:rsid w:val="00DA32E6"/>
    <w:rsid w:val="00DA4B57"/>
    <w:rsid w:val="00DA554B"/>
    <w:rsid w:val="00DA62B2"/>
    <w:rsid w:val="00DB08FF"/>
    <w:rsid w:val="00DB1E32"/>
    <w:rsid w:val="00DB3535"/>
    <w:rsid w:val="00DC1F71"/>
    <w:rsid w:val="00DC6EF9"/>
    <w:rsid w:val="00DC7005"/>
    <w:rsid w:val="00DC7B83"/>
    <w:rsid w:val="00DC7C58"/>
    <w:rsid w:val="00DD66D3"/>
    <w:rsid w:val="00DD6A0B"/>
    <w:rsid w:val="00DD7F14"/>
    <w:rsid w:val="00DE123D"/>
    <w:rsid w:val="00DE5915"/>
    <w:rsid w:val="00DF13BB"/>
    <w:rsid w:val="00DF4352"/>
    <w:rsid w:val="00DF4DA4"/>
    <w:rsid w:val="00DF5877"/>
    <w:rsid w:val="00DF6E0E"/>
    <w:rsid w:val="00DF76EE"/>
    <w:rsid w:val="00E02736"/>
    <w:rsid w:val="00E05594"/>
    <w:rsid w:val="00E071A2"/>
    <w:rsid w:val="00E1226F"/>
    <w:rsid w:val="00E1233F"/>
    <w:rsid w:val="00E1270F"/>
    <w:rsid w:val="00E14FC4"/>
    <w:rsid w:val="00E157E1"/>
    <w:rsid w:val="00E1599F"/>
    <w:rsid w:val="00E20358"/>
    <w:rsid w:val="00E233EF"/>
    <w:rsid w:val="00E254F8"/>
    <w:rsid w:val="00E25611"/>
    <w:rsid w:val="00E271C3"/>
    <w:rsid w:val="00E306F8"/>
    <w:rsid w:val="00E3534F"/>
    <w:rsid w:val="00E42E38"/>
    <w:rsid w:val="00E44757"/>
    <w:rsid w:val="00E45B02"/>
    <w:rsid w:val="00E5046A"/>
    <w:rsid w:val="00E50856"/>
    <w:rsid w:val="00E56428"/>
    <w:rsid w:val="00E572B7"/>
    <w:rsid w:val="00E60F8C"/>
    <w:rsid w:val="00E6257E"/>
    <w:rsid w:val="00E64325"/>
    <w:rsid w:val="00E668F9"/>
    <w:rsid w:val="00E73A22"/>
    <w:rsid w:val="00E87030"/>
    <w:rsid w:val="00E91248"/>
    <w:rsid w:val="00E91436"/>
    <w:rsid w:val="00E93CF4"/>
    <w:rsid w:val="00E949E5"/>
    <w:rsid w:val="00E968A5"/>
    <w:rsid w:val="00EA177A"/>
    <w:rsid w:val="00EA7E34"/>
    <w:rsid w:val="00EB0C16"/>
    <w:rsid w:val="00EC053C"/>
    <w:rsid w:val="00EC16B3"/>
    <w:rsid w:val="00EC177E"/>
    <w:rsid w:val="00EC2575"/>
    <w:rsid w:val="00EC53E8"/>
    <w:rsid w:val="00EC5438"/>
    <w:rsid w:val="00ED14CE"/>
    <w:rsid w:val="00ED2917"/>
    <w:rsid w:val="00ED2D61"/>
    <w:rsid w:val="00ED3C4F"/>
    <w:rsid w:val="00ED3D5B"/>
    <w:rsid w:val="00ED4DF9"/>
    <w:rsid w:val="00ED59BA"/>
    <w:rsid w:val="00ED782C"/>
    <w:rsid w:val="00ED7F1B"/>
    <w:rsid w:val="00EE0B8C"/>
    <w:rsid w:val="00EE34AE"/>
    <w:rsid w:val="00EE398B"/>
    <w:rsid w:val="00EE3F0A"/>
    <w:rsid w:val="00EF2B8E"/>
    <w:rsid w:val="00EF371A"/>
    <w:rsid w:val="00EF75C5"/>
    <w:rsid w:val="00EF7EDF"/>
    <w:rsid w:val="00F04ECC"/>
    <w:rsid w:val="00F06178"/>
    <w:rsid w:val="00F114FB"/>
    <w:rsid w:val="00F11A09"/>
    <w:rsid w:val="00F12980"/>
    <w:rsid w:val="00F12CA6"/>
    <w:rsid w:val="00F14F83"/>
    <w:rsid w:val="00F153B4"/>
    <w:rsid w:val="00F213CD"/>
    <w:rsid w:val="00F2538F"/>
    <w:rsid w:val="00F27E6A"/>
    <w:rsid w:val="00F339D5"/>
    <w:rsid w:val="00F34133"/>
    <w:rsid w:val="00F362A0"/>
    <w:rsid w:val="00F42611"/>
    <w:rsid w:val="00F44441"/>
    <w:rsid w:val="00F44EA2"/>
    <w:rsid w:val="00F46AAE"/>
    <w:rsid w:val="00F472DE"/>
    <w:rsid w:val="00F51BE1"/>
    <w:rsid w:val="00F5419B"/>
    <w:rsid w:val="00F55644"/>
    <w:rsid w:val="00F55EFD"/>
    <w:rsid w:val="00F56187"/>
    <w:rsid w:val="00F61295"/>
    <w:rsid w:val="00F65F22"/>
    <w:rsid w:val="00F673F1"/>
    <w:rsid w:val="00F74F50"/>
    <w:rsid w:val="00F758A0"/>
    <w:rsid w:val="00F7746A"/>
    <w:rsid w:val="00F816F6"/>
    <w:rsid w:val="00F81902"/>
    <w:rsid w:val="00F83FDC"/>
    <w:rsid w:val="00F85D04"/>
    <w:rsid w:val="00F8610C"/>
    <w:rsid w:val="00F97830"/>
    <w:rsid w:val="00FA0FC4"/>
    <w:rsid w:val="00FA5BCF"/>
    <w:rsid w:val="00FA69D8"/>
    <w:rsid w:val="00FB1660"/>
    <w:rsid w:val="00FB306A"/>
    <w:rsid w:val="00FB38CA"/>
    <w:rsid w:val="00FD3CD1"/>
    <w:rsid w:val="00FD7257"/>
    <w:rsid w:val="00FD78B2"/>
    <w:rsid w:val="00FE2328"/>
    <w:rsid w:val="00FE236B"/>
    <w:rsid w:val="00FE3985"/>
    <w:rsid w:val="00FE3A08"/>
    <w:rsid w:val="00FE476C"/>
    <w:rsid w:val="00FE74EB"/>
    <w:rsid w:val="00FF20A7"/>
    <w:rsid w:val="00FF4C83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32763"/>
  <w15:docId w15:val="{66A85309-1721-4108-8D48-E410CE6A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7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650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37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7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821758"/>
    <w:rPr>
      <w:color w:val="0000FF"/>
      <w:u w:val="single"/>
    </w:rPr>
  </w:style>
  <w:style w:type="paragraph" w:customStyle="1" w:styleId="p1">
    <w:name w:val="p1"/>
    <w:basedOn w:val="Normal"/>
    <w:rsid w:val="0082175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nb-NO"/>
    </w:rPr>
  </w:style>
  <w:style w:type="paragraph" w:customStyle="1" w:styleId="p2">
    <w:name w:val="p2"/>
    <w:basedOn w:val="Normal"/>
    <w:rsid w:val="0082175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nb-NO"/>
    </w:rPr>
  </w:style>
  <w:style w:type="character" w:customStyle="1" w:styleId="s1">
    <w:name w:val="s1"/>
    <w:basedOn w:val="Standardskriftforavsnitt"/>
    <w:rsid w:val="00821758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Standardskriftforavsnitt"/>
    <w:rsid w:val="005F3A66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paragraph" w:styleId="Rentekst">
    <w:name w:val="Plain Text"/>
    <w:basedOn w:val="Normal"/>
    <w:link w:val="RentekstTegn"/>
    <w:uiPriority w:val="99"/>
    <w:semiHidden/>
    <w:unhideWhenUsed/>
    <w:rsid w:val="002429A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429A6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Standardskriftforavsnitt"/>
    <w:rsid w:val="00D04975"/>
  </w:style>
  <w:style w:type="character" w:customStyle="1" w:styleId="Overskrift1Tegn">
    <w:name w:val="Overskrift 1 Tegn"/>
    <w:basedOn w:val="Standardskriftforavsnitt"/>
    <w:link w:val="Overskrift1"/>
    <w:uiPriority w:val="9"/>
    <w:rsid w:val="00E071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3">
    <w:name w:val="List 3"/>
    <w:basedOn w:val="Normal"/>
    <w:uiPriority w:val="99"/>
    <w:unhideWhenUsed/>
    <w:rsid w:val="00E071A2"/>
    <w:pPr>
      <w:ind w:left="849" w:hanging="283"/>
      <w:contextualSpacing/>
    </w:pPr>
  </w:style>
  <w:style w:type="paragraph" w:styleId="Punktliste2">
    <w:name w:val="List Bullet 2"/>
    <w:basedOn w:val="Normal"/>
    <w:uiPriority w:val="99"/>
    <w:unhideWhenUsed/>
    <w:rsid w:val="00E071A2"/>
    <w:pPr>
      <w:numPr>
        <w:numId w:val="14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E071A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E071A2"/>
  </w:style>
  <w:style w:type="paragraph" w:styleId="Brdtekstinnrykk">
    <w:name w:val="Body Text Indent"/>
    <w:basedOn w:val="Normal"/>
    <w:link w:val="BrdtekstinnrykkTegn"/>
    <w:uiPriority w:val="99"/>
    <w:unhideWhenUsed/>
    <w:rsid w:val="00E071A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E071A2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071A2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E071A2"/>
  </w:style>
  <w:style w:type="paragraph" w:styleId="NormalWeb">
    <w:name w:val="Normal (Web)"/>
    <w:basedOn w:val="Normal"/>
    <w:uiPriority w:val="99"/>
    <w:semiHidden/>
    <w:unhideWhenUsed/>
    <w:rsid w:val="0045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174B-E0B9-4231-B5F7-A11266A4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1133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Røberg</dc:creator>
  <cp:lastModifiedBy>Hanna Røberg</cp:lastModifiedBy>
  <cp:revision>2</cp:revision>
  <cp:lastPrinted>2019-11-29T14:39:00Z</cp:lastPrinted>
  <dcterms:created xsi:type="dcterms:W3CDTF">2021-03-26T11:08:00Z</dcterms:created>
  <dcterms:modified xsi:type="dcterms:W3CDTF">2021-03-26T11:08:00Z</dcterms:modified>
</cp:coreProperties>
</file>